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809" w:rsidRPr="002168D8" w:rsidRDefault="00F24809" w:rsidP="002168D8">
      <w:pPr>
        <w:pStyle w:val="aa"/>
        <w:jc w:val="center"/>
        <w:rPr>
          <w:rFonts w:ascii="Times New Roman" w:hAnsi="Times New Roman" w:cs="Times New Roman"/>
        </w:rPr>
      </w:pPr>
      <w:r w:rsidRPr="002168D8">
        <w:rPr>
          <w:rFonts w:ascii="Times New Roman" w:hAnsi="Times New Roman" w:cs="Times New Roman"/>
        </w:rPr>
        <w:t>ДЕПАРТАМЕНТ ПО ДЕЛАМ КАЗАЧЕСТВА И КАДЕТСКИХ УЧЕБНЫХ ЗАВЕДЕНИЙ</w:t>
      </w:r>
    </w:p>
    <w:p w:rsidR="00F24809" w:rsidRPr="002168D8" w:rsidRDefault="00F24809" w:rsidP="002168D8">
      <w:pPr>
        <w:pStyle w:val="aa"/>
        <w:jc w:val="center"/>
        <w:rPr>
          <w:rFonts w:ascii="Times New Roman" w:hAnsi="Times New Roman" w:cs="Times New Roman"/>
        </w:rPr>
      </w:pPr>
      <w:r w:rsidRPr="002168D8">
        <w:rPr>
          <w:rFonts w:ascii="Times New Roman" w:hAnsi="Times New Roman" w:cs="Times New Roman"/>
        </w:rPr>
        <w:t>РОСТОВСКОЙ ОБЛАСТИ</w:t>
      </w:r>
    </w:p>
    <w:p w:rsidR="00F24809" w:rsidRPr="002168D8" w:rsidRDefault="00F24809" w:rsidP="002168D8">
      <w:pPr>
        <w:pStyle w:val="aa"/>
        <w:jc w:val="center"/>
        <w:rPr>
          <w:rFonts w:ascii="Times New Roman" w:hAnsi="Times New Roman" w:cs="Times New Roman"/>
        </w:rPr>
      </w:pPr>
      <w:r w:rsidRPr="002168D8">
        <w:rPr>
          <w:rFonts w:ascii="Times New Roman" w:hAnsi="Times New Roman" w:cs="Times New Roman"/>
        </w:rPr>
        <w:t>ГОСУДАРСТВЕННОЕ БЮДЖЕТНОЕ ПРОФЕССИОНАЛЬНОЕ ОБРАЗОВАТЕЛЬНОЕ УЧРЕЖДЕНИЕ РОСТОВСКОЙ ОБЛАСТИ</w:t>
      </w:r>
    </w:p>
    <w:p w:rsidR="00F24809" w:rsidRPr="006E401B" w:rsidRDefault="00F24809" w:rsidP="002168D8">
      <w:pPr>
        <w:pStyle w:val="aa"/>
        <w:jc w:val="center"/>
        <w:rPr>
          <w:sz w:val="28"/>
          <w:szCs w:val="28"/>
          <w:lang w:bidi="ar-SA"/>
        </w:rPr>
      </w:pPr>
      <w:r w:rsidRPr="002168D8">
        <w:rPr>
          <w:rFonts w:ascii="Times New Roman" w:hAnsi="Times New Roman" w:cs="Times New Roman"/>
        </w:rPr>
        <w:t>«БЕЛОКАЛИТВИНСКИЙ КАЗАЧИЙ КАДЕТСКИЙ ПРОФЕССИОНАЛЬНЫЙ ТЕХНИКУМ ИМЕНИ ГЕРОЯ СОВЕТСКОГО СОЮЗА БЫКОВА БОРИСА ИВАНОВИЧА</w:t>
      </w:r>
      <w:r w:rsidRPr="006E401B">
        <w:rPr>
          <w:sz w:val="28"/>
          <w:szCs w:val="28"/>
          <w:lang w:bidi="ar-SA"/>
        </w:rPr>
        <w:t>»</w:t>
      </w:r>
    </w:p>
    <w:p w:rsidR="00F24809" w:rsidRPr="006E401B" w:rsidRDefault="00F24809" w:rsidP="00F2480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24809" w:rsidRPr="006E401B" w:rsidRDefault="00F24809" w:rsidP="00F2480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24809" w:rsidRPr="006E401B" w:rsidRDefault="00F24809" w:rsidP="00F24809">
      <w:pPr>
        <w:widowControl/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</w:pPr>
      <w:r w:rsidRPr="006E40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</w:t>
      </w:r>
      <w:r w:rsidRPr="006E401B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>СОГЛАСОВАНО                                                УТВЕРЖДАЮ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6E401B">
        <w:rPr>
          <w:rFonts w:ascii="Times New Roman" w:eastAsia="MS Mincho" w:hAnsi="Times New Roman" w:cs="Times New Roman"/>
          <w:color w:val="auto"/>
          <w:sz w:val="28"/>
          <w:szCs w:val="28"/>
          <w:lang w:bidi="ar-SA"/>
        </w:rPr>
        <w:t xml:space="preserve">              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И.П. Позднышева                                                 </w:t>
      </w:r>
      <w:r w:rsid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Директор БККПТ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Кафе «</w:t>
      </w:r>
      <w:proofErr w:type="gramStart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Мираж»   </w:t>
      </w:r>
      <w:proofErr w:type="gramEnd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                                    </w:t>
      </w:r>
      <w:r w:rsid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_________ Мелентей В.В.                                               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_______________________________                  </w:t>
      </w:r>
      <w:r w:rsid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 </w:t>
      </w:r>
      <w:proofErr w:type="gramStart"/>
      <w:r w:rsidR="002168D8">
        <w:rPr>
          <w:rFonts w:ascii="Times New Roman" w:eastAsia="MS Mincho" w:hAnsi="Times New Roman" w:cs="Times New Roman"/>
          <w:color w:val="auto"/>
          <w:lang w:bidi="ar-SA"/>
        </w:rPr>
        <w:t xml:space="preserve"> </w:t>
      </w: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«</w:t>
      </w:r>
      <w:proofErr w:type="gramEnd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____» ________20 __ г.                     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(наименование предприятия, организации,                                    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                       </w:t>
      </w:r>
      <w:proofErr w:type="gramStart"/>
      <w:r w:rsidRPr="002168D8">
        <w:rPr>
          <w:rFonts w:ascii="Times New Roman" w:eastAsia="MS Mincho" w:hAnsi="Times New Roman" w:cs="Times New Roman"/>
          <w:color w:val="auto"/>
          <w:lang w:bidi="ar-SA"/>
        </w:rPr>
        <w:t>ФИО  руководителя</w:t>
      </w:r>
      <w:proofErr w:type="gramEnd"/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) 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  <w:r w:rsidRPr="002168D8">
        <w:rPr>
          <w:rFonts w:ascii="Times New Roman" w:eastAsia="MS Mincho" w:hAnsi="Times New Roman" w:cs="Times New Roman"/>
          <w:color w:val="auto"/>
          <w:lang w:bidi="ar-SA"/>
        </w:rPr>
        <w:t xml:space="preserve">           «____» ________ 20__ г.  </w:t>
      </w:r>
    </w:p>
    <w:p w:rsidR="00F24809" w:rsidRPr="002168D8" w:rsidRDefault="00F24809" w:rsidP="00F24809">
      <w:pPr>
        <w:widowControl/>
        <w:ind w:left="714" w:hanging="357"/>
        <w:rPr>
          <w:rFonts w:ascii="Times New Roman" w:eastAsia="MS Mincho" w:hAnsi="Times New Roman" w:cs="Times New Roman"/>
          <w:color w:val="auto"/>
          <w:lang w:bidi="ar-SA"/>
        </w:rPr>
      </w:pPr>
    </w:p>
    <w:p w:rsidR="00F24809" w:rsidRPr="006E401B" w:rsidRDefault="00F24809" w:rsidP="00F24809">
      <w:pPr>
        <w:pStyle w:val="30"/>
        <w:framePr w:wrap="none" w:vAnchor="page" w:hAnchor="page" w:x="2056" w:y="6136"/>
        <w:shd w:val="clear" w:color="auto" w:fill="auto"/>
        <w:spacing w:before="0" w:after="0" w:line="220" w:lineRule="exact"/>
        <w:ind w:left="580"/>
        <w:rPr>
          <w:sz w:val="28"/>
          <w:szCs w:val="28"/>
        </w:rPr>
      </w:pPr>
      <w:r w:rsidRPr="006E401B">
        <w:rPr>
          <w:sz w:val="28"/>
          <w:szCs w:val="28"/>
        </w:rPr>
        <w:t>РАБОЧАЯ ПРОГРАММА ПРОФЕССИОНАЛЬНОГО МОДУЛЯ</w:t>
      </w:r>
    </w:p>
    <w:p w:rsidR="00A96146" w:rsidRPr="006E401B" w:rsidRDefault="00A96146" w:rsidP="006E401B">
      <w:pPr>
        <w:pStyle w:val="30"/>
        <w:framePr w:w="9403" w:h="4141" w:hRule="exact" w:wrap="none" w:vAnchor="page" w:hAnchor="page" w:x="1741" w:y="6766"/>
        <w:shd w:val="clear" w:color="auto" w:fill="auto"/>
        <w:spacing w:before="0" w:after="0" w:line="274" w:lineRule="exact"/>
        <w:jc w:val="center"/>
        <w:rPr>
          <w:sz w:val="28"/>
          <w:szCs w:val="28"/>
        </w:rPr>
      </w:pPr>
      <w:r w:rsidRPr="006E401B">
        <w:rPr>
          <w:sz w:val="28"/>
          <w:szCs w:val="28"/>
        </w:rPr>
        <w:t>ПМ. 04 Приготовление, оформление и подготовка к реализации холодных и горячих сладких блюд, десертов, напитков разнообразного ассортимента</w:t>
      </w:r>
    </w:p>
    <w:p w:rsidR="00A96146" w:rsidRPr="006E401B" w:rsidRDefault="00A96146" w:rsidP="006E401B">
      <w:pPr>
        <w:framePr w:w="9403" w:h="4141" w:hRule="exact" w:wrap="none" w:vAnchor="page" w:hAnchor="page" w:x="1741" w:y="6766"/>
        <w:spacing w:line="398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401B">
        <w:rPr>
          <w:rFonts w:ascii="Times New Roman" w:hAnsi="Times New Roman" w:cs="Times New Roman"/>
          <w:sz w:val="28"/>
          <w:szCs w:val="28"/>
        </w:rPr>
        <w:t>программы подготовки квалифицированных рабочих, служащих</w:t>
      </w:r>
    </w:p>
    <w:p w:rsidR="00A96146" w:rsidRPr="006E401B" w:rsidRDefault="00A96146" w:rsidP="006E401B">
      <w:pPr>
        <w:framePr w:w="9403" w:h="4141" w:hRule="exact" w:wrap="none" w:vAnchor="page" w:hAnchor="page" w:x="1741" w:y="6766"/>
        <w:spacing w:line="398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401B">
        <w:rPr>
          <w:rFonts w:ascii="Times New Roman" w:hAnsi="Times New Roman" w:cs="Times New Roman"/>
          <w:sz w:val="28"/>
          <w:szCs w:val="28"/>
        </w:rPr>
        <w:t>по профессии 43.01.09 Повар, кондитер</w:t>
      </w:r>
    </w:p>
    <w:p w:rsidR="00A96146" w:rsidRPr="006E401B" w:rsidRDefault="00A96146" w:rsidP="006E401B">
      <w:pPr>
        <w:framePr w:w="9403" w:h="4141" w:hRule="exact" w:wrap="none" w:vAnchor="page" w:hAnchor="page" w:x="1741" w:y="6766"/>
        <w:spacing w:line="398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401B">
        <w:rPr>
          <w:rFonts w:ascii="Times New Roman" w:hAnsi="Times New Roman" w:cs="Times New Roman"/>
          <w:sz w:val="28"/>
          <w:szCs w:val="28"/>
        </w:rPr>
        <w:t>естественнонаучного профиля</w:t>
      </w:r>
    </w:p>
    <w:p w:rsidR="00A96146" w:rsidRPr="006E401B" w:rsidRDefault="00A96146" w:rsidP="006E401B">
      <w:pPr>
        <w:framePr w:w="9403" w:h="4141" w:hRule="exact" w:wrap="none" w:vAnchor="page" w:hAnchor="page" w:x="1741" w:y="6766"/>
        <w:spacing w:line="398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401B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:rsidR="00A96146" w:rsidRPr="006E401B" w:rsidRDefault="00D669B9" w:rsidP="00A96146">
      <w:pPr>
        <w:framePr w:w="9403" w:h="278" w:hRule="exact" w:wrap="none" w:vAnchor="page" w:hAnchor="page" w:x="1891" w:y="13981"/>
        <w:spacing w:line="220" w:lineRule="exact"/>
        <w:ind w:left="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</w:t>
      </w:r>
      <w:bookmarkStart w:id="0" w:name="_GoBack"/>
      <w:bookmarkEnd w:id="0"/>
      <w:r w:rsidR="00A96146" w:rsidRPr="006E401B">
        <w:rPr>
          <w:rFonts w:ascii="Times New Roman" w:hAnsi="Times New Roman" w:cs="Times New Roman"/>
          <w:sz w:val="28"/>
          <w:szCs w:val="28"/>
        </w:rPr>
        <w:t>, Коксовый</w:t>
      </w:r>
    </w:p>
    <w:p w:rsidR="00F24809" w:rsidRPr="006E401B" w:rsidRDefault="00F24809" w:rsidP="00F24809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30"/>
        <w:framePr w:w="3682" w:h="2117" w:hRule="exact" w:wrap="none" w:vAnchor="page" w:hAnchor="page" w:x="1170" w:y="157"/>
        <w:shd w:val="clear" w:color="auto" w:fill="auto"/>
        <w:spacing w:before="0" w:after="0" w:line="514" w:lineRule="exact"/>
        <w:jc w:val="both"/>
      </w:pPr>
      <w:r>
        <w:t>УТВЕРЖДАЮ</w:t>
      </w:r>
    </w:p>
    <w:p w:rsidR="00E613F2" w:rsidRDefault="00E613F2" w:rsidP="00E613F2">
      <w:pPr>
        <w:framePr w:w="3682" w:h="2117" w:hRule="exact" w:wrap="none" w:vAnchor="page" w:hAnchor="page" w:x="1170" w:y="157"/>
        <w:spacing w:line="514" w:lineRule="exact"/>
        <w:jc w:val="both"/>
      </w:pPr>
      <w:r>
        <w:rPr>
          <w:rFonts w:hint="eastAsia"/>
        </w:rPr>
        <w:t>Директор ГАПОУ СО «МПК»</w:t>
      </w:r>
    </w:p>
    <w:p w:rsidR="00E613F2" w:rsidRDefault="00E613F2" w:rsidP="00E613F2">
      <w:pPr>
        <w:framePr w:w="3682" w:h="2117" w:hRule="exact" w:wrap="none" w:vAnchor="page" w:hAnchor="page" w:x="1170" w:y="157"/>
        <w:tabs>
          <w:tab w:val="left" w:leader="underscore" w:pos="1805"/>
        </w:tabs>
        <w:spacing w:line="514" w:lineRule="exact"/>
        <w:jc w:val="both"/>
      </w:pPr>
      <w:r>
        <w:rPr>
          <w:rFonts w:hint="eastAsia"/>
        </w:rPr>
        <w:tab/>
        <w:t xml:space="preserve"> /А.В. Шаталин/</w:t>
      </w:r>
    </w:p>
    <w:p w:rsidR="00E613F2" w:rsidRDefault="00E613F2" w:rsidP="00E613F2">
      <w:pPr>
        <w:framePr w:w="3682" w:h="2117" w:hRule="exact" w:wrap="none" w:vAnchor="page" w:hAnchor="page" w:x="1170" w:y="157"/>
        <w:tabs>
          <w:tab w:val="left" w:pos="950"/>
          <w:tab w:val="left" w:pos="2626"/>
        </w:tabs>
        <w:spacing w:line="514" w:lineRule="exact"/>
        <w:jc w:val="both"/>
      </w:pPr>
      <w:r>
        <w:rPr>
          <w:rFonts w:hint="eastAsia"/>
        </w:rPr>
        <w:t>«</w:t>
      </w:r>
      <w:r>
        <w:rPr>
          <w:rFonts w:hint="eastAsia"/>
        </w:rPr>
        <w:tab/>
        <w:t>»</w:t>
      </w:r>
      <w:r>
        <w:rPr>
          <w:rFonts w:hint="eastAsia"/>
        </w:rPr>
        <w:tab/>
        <w:t>2017 г.</w:t>
      </w:r>
    </w:p>
    <w:p w:rsidR="00E613F2" w:rsidRDefault="00E613F2" w:rsidP="00E613F2">
      <w:pPr>
        <w:pStyle w:val="30"/>
        <w:framePr w:w="5016" w:h="2144" w:hRule="exact" w:wrap="none" w:vAnchor="page" w:hAnchor="page" w:x="1170" w:y="6867"/>
        <w:shd w:val="clear" w:color="auto" w:fill="auto"/>
        <w:spacing w:before="0" w:after="169" w:line="220" w:lineRule="exact"/>
        <w:jc w:val="both"/>
      </w:pPr>
      <w:r>
        <w:t>ОДОБРЕНО</w:t>
      </w:r>
    </w:p>
    <w:p w:rsidR="00E613F2" w:rsidRDefault="00E613F2" w:rsidP="00E613F2">
      <w:pPr>
        <w:framePr w:w="5016" w:h="2144" w:hRule="exact" w:wrap="none" w:vAnchor="page" w:hAnchor="page" w:x="1170" w:y="6867"/>
        <w:spacing w:after="254" w:line="312" w:lineRule="exact"/>
      </w:pPr>
      <w:r>
        <w:rPr>
          <w:rFonts w:hint="eastAsia"/>
        </w:rPr>
        <w:t>на заседании ЦМК естественнонаучного профиля</w:t>
      </w:r>
    </w:p>
    <w:p w:rsidR="00E613F2" w:rsidRDefault="00E613F2" w:rsidP="00E613F2">
      <w:pPr>
        <w:framePr w:w="5016" w:h="2144" w:hRule="exact" w:wrap="none" w:vAnchor="page" w:hAnchor="page" w:x="1170" w:y="6867"/>
        <w:tabs>
          <w:tab w:val="left" w:leader="underscore" w:pos="1709"/>
          <w:tab w:val="left" w:leader="underscore" w:pos="2549"/>
          <w:tab w:val="left" w:leader="underscore" w:pos="4166"/>
          <w:tab w:val="left" w:leader="underscore" w:pos="4766"/>
        </w:tabs>
        <w:spacing w:after="243" w:line="220" w:lineRule="exact"/>
        <w:jc w:val="both"/>
      </w:pPr>
      <w:r>
        <w:rPr>
          <w:rFonts w:hint="eastAsia"/>
        </w:rPr>
        <w:t>Протокол №</w:t>
      </w:r>
      <w:r>
        <w:rPr>
          <w:rFonts w:hint="eastAsia"/>
        </w:rPr>
        <w:tab/>
        <w:t xml:space="preserve"> «</w:t>
      </w:r>
      <w:r>
        <w:rPr>
          <w:rFonts w:hint="eastAsia"/>
        </w:rPr>
        <w:tab/>
        <w:t>»</w:t>
      </w:r>
      <w:r>
        <w:rPr>
          <w:rFonts w:hint="eastAsia"/>
        </w:rPr>
        <w:tab/>
        <w:t>201</w:t>
      </w:r>
      <w:r>
        <w:rPr>
          <w:rFonts w:hint="eastAsia"/>
        </w:rPr>
        <w:tab/>
        <w:t>г.</w:t>
      </w:r>
    </w:p>
    <w:p w:rsidR="00E613F2" w:rsidRDefault="00E613F2" w:rsidP="00E613F2">
      <w:pPr>
        <w:framePr w:w="5016" w:h="2144" w:hRule="exact" w:wrap="none" w:vAnchor="page" w:hAnchor="page" w:x="1170" w:y="6867"/>
        <w:spacing w:line="220" w:lineRule="exact"/>
        <w:jc w:val="both"/>
      </w:pPr>
      <w:r>
        <w:rPr>
          <w:rFonts w:hint="eastAsia"/>
        </w:rPr>
        <w:t>Председатель</w:t>
      </w:r>
    </w:p>
    <w:p w:rsidR="00E613F2" w:rsidRDefault="00E613F2" w:rsidP="00E613F2">
      <w:pPr>
        <w:framePr w:w="9403" w:h="8381" w:hRule="exact" w:wrap="none" w:vAnchor="page" w:hAnchor="page" w:x="2173" w:y="345"/>
        <w:tabs>
          <w:tab w:val="left" w:pos="7704"/>
        </w:tabs>
        <w:spacing w:line="274" w:lineRule="exact"/>
        <w:ind w:left="4219"/>
        <w:jc w:val="both"/>
      </w:pPr>
      <w:r>
        <w:rPr>
          <w:rFonts w:hint="eastAsia"/>
        </w:rPr>
        <w:t>Рабочая программа профессионального модуля</w:t>
      </w:r>
      <w:r>
        <w:rPr>
          <w:rFonts w:hint="eastAsia"/>
        </w:rPr>
        <w:br/>
        <w:t>ПМ. 04 Приготовление, оформление и</w:t>
      </w:r>
      <w:r>
        <w:rPr>
          <w:rFonts w:hint="eastAsia"/>
        </w:rPr>
        <w:br/>
        <w:t>подготовка к реализации холодных и горячих</w:t>
      </w:r>
      <w:r>
        <w:rPr>
          <w:rFonts w:hint="eastAsia"/>
        </w:rPr>
        <w:br/>
        <w:t>сладких блюд, десертов, напитков</w:t>
      </w:r>
      <w:r>
        <w:rPr>
          <w:rFonts w:hint="eastAsia"/>
        </w:rPr>
        <w:br/>
        <w:t>разнообразного ассортимента</w:t>
      </w:r>
      <w:r>
        <w:rPr>
          <w:rFonts w:hint="eastAsia"/>
        </w:rPr>
        <w:tab/>
        <w:t>разработана в</w:t>
      </w:r>
    </w:p>
    <w:p w:rsidR="00E613F2" w:rsidRDefault="00E613F2" w:rsidP="00E613F2">
      <w:pPr>
        <w:framePr w:w="9403" w:h="8381" w:hRule="exact" w:wrap="none" w:vAnchor="page" w:hAnchor="page" w:x="2173" w:y="345"/>
        <w:tabs>
          <w:tab w:val="left" w:pos="5606"/>
          <w:tab w:val="left" w:pos="7123"/>
          <w:tab w:val="left" w:pos="8174"/>
        </w:tabs>
        <w:spacing w:line="274" w:lineRule="exact"/>
        <w:ind w:left="4219"/>
        <w:jc w:val="both"/>
      </w:pPr>
      <w:r>
        <w:rPr>
          <w:rFonts w:hint="eastAsia"/>
        </w:rPr>
        <w:t>соответствии с требованиями ФГОС СПО по</w:t>
      </w:r>
      <w:r>
        <w:rPr>
          <w:rFonts w:hint="eastAsia"/>
        </w:rPr>
        <w:br/>
        <w:t>профессии</w:t>
      </w:r>
      <w:r>
        <w:rPr>
          <w:rFonts w:hint="eastAsia"/>
        </w:rPr>
        <w:tab/>
        <w:t>43.01.09</w:t>
      </w:r>
      <w:r>
        <w:rPr>
          <w:rFonts w:hint="eastAsia"/>
        </w:rPr>
        <w:tab/>
        <w:t>Повар,</w:t>
      </w:r>
      <w:r>
        <w:rPr>
          <w:rFonts w:hint="eastAsia"/>
        </w:rPr>
        <w:tab/>
        <w:t>кондитер,</w:t>
      </w:r>
    </w:p>
    <w:p w:rsidR="00E613F2" w:rsidRDefault="00E613F2" w:rsidP="00E613F2">
      <w:pPr>
        <w:framePr w:w="9403" w:h="8381" w:hRule="exact" w:wrap="none" w:vAnchor="page" w:hAnchor="page" w:x="2173" w:y="345"/>
        <w:tabs>
          <w:tab w:val="left" w:pos="5606"/>
          <w:tab w:val="left" w:pos="7123"/>
          <w:tab w:val="left" w:pos="8174"/>
        </w:tabs>
        <w:spacing w:line="274" w:lineRule="exact"/>
        <w:ind w:left="4219"/>
        <w:jc w:val="both"/>
      </w:pPr>
      <w:r>
        <w:rPr>
          <w:rFonts w:hint="eastAsia"/>
        </w:rPr>
        <w:t>утвержденного приказом Министерства</w:t>
      </w:r>
      <w:r>
        <w:rPr>
          <w:rFonts w:hint="eastAsia"/>
        </w:rPr>
        <w:br/>
        <w:t>образования и науки РФ от 9 декабря 2016 года</w:t>
      </w:r>
      <w:r>
        <w:rPr>
          <w:rFonts w:hint="eastAsia"/>
        </w:rPr>
        <w:br/>
        <w:t>№ 1569; на основании примерной программы</w:t>
      </w:r>
      <w:r>
        <w:rPr>
          <w:rFonts w:hint="eastAsia"/>
        </w:rPr>
        <w:br/>
        <w:t>среднего профессионального образования по</w:t>
      </w:r>
      <w:r>
        <w:rPr>
          <w:rFonts w:hint="eastAsia"/>
        </w:rPr>
        <w:br/>
        <w:t>профессии</w:t>
      </w:r>
      <w:r>
        <w:rPr>
          <w:rFonts w:hint="eastAsia"/>
        </w:rPr>
        <w:tab/>
        <w:t>43.01.09</w:t>
      </w:r>
      <w:r>
        <w:rPr>
          <w:rFonts w:hint="eastAsia"/>
        </w:rPr>
        <w:tab/>
        <w:t>Повар,</w:t>
      </w:r>
      <w:r>
        <w:rPr>
          <w:rFonts w:hint="eastAsia"/>
        </w:rPr>
        <w:tab/>
        <w:t>кондитер;</w:t>
      </w:r>
    </w:p>
    <w:p w:rsidR="00E613F2" w:rsidRDefault="00E613F2" w:rsidP="00E613F2">
      <w:pPr>
        <w:framePr w:w="9403" w:h="8381" w:hRule="exact" w:wrap="none" w:vAnchor="page" w:hAnchor="page" w:x="2173" w:y="345"/>
        <w:spacing w:after="168" w:line="274" w:lineRule="exact"/>
        <w:ind w:left="4219"/>
        <w:jc w:val="both"/>
      </w:pPr>
      <w:r>
        <w:rPr>
          <w:rFonts w:hint="eastAsia"/>
        </w:rPr>
        <w:t>профессионального стандарта «Повар»,</w:t>
      </w:r>
      <w:r>
        <w:rPr>
          <w:rFonts w:hint="eastAsia"/>
        </w:rPr>
        <w:br/>
        <w:t>утвержденного приказом Министерством труда</w:t>
      </w:r>
      <w:r>
        <w:rPr>
          <w:rFonts w:hint="eastAsia"/>
        </w:rPr>
        <w:br/>
        <w:t>и социальной защиты РФ от 08.09.2015 г.</w:t>
      </w:r>
      <w:r>
        <w:rPr>
          <w:rFonts w:hint="eastAsia"/>
        </w:rPr>
        <w:br/>
        <w:t>№610н; профессионального стандарта</w:t>
      </w:r>
      <w:r>
        <w:rPr>
          <w:rFonts w:hint="eastAsia"/>
        </w:rPr>
        <w:br/>
        <w:t>«Кондитер», утвержденного приказом</w:t>
      </w:r>
      <w:r>
        <w:rPr>
          <w:rFonts w:hint="eastAsia"/>
        </w:rPr>
        <w:br/>
        <w:t>Министерством труда и социальной защиты РФ</w:t>
      </w:r>
      <w:r>
        <w:rPr>
          <w:rFonts w:hint="eastAsia"/>
        </w:rPr>
        <w:br/>
        <w:t>от 07.09.2015 г. №597н; профессионального</w:t>
      </w:r>
      <w:r>
        <w:rPr>
          <w:rFonts w:hint="eastAsia"/>
        </w:rPr>
        <w:br/>
        <w:t>стандарта «Пекарь», утвержденный приказом</w:t>
      </w:r>
      <w:r>
        <w:rPr>
          <w:rFonts w:hint="eastAsia"/>
        </w:rPr>
        <w:br/>
        <w:t>Министерством труда и социальной защиты РФ</w:t>
      </w:r>
      <w:r>
        <w:rPr>
          <w:rFonts w:hint="eastAsia"/>
        </w:rPr>
        <w:br/>
        <w:t>от 01.12.2015 г. №914н.</w:t>
      </w:r>
    </w:p>
    <w:p w:rsidR="00E613F2" w:rsidRDefault="00E613F2" w:rsidP="00E613F2">
      <w:pPr>
        <w:framePr w:w="9403" w:h="8381" w:hRule="exact" w:wrap="none" w:vAnchor="page" w:hAnchor="page" w:x="2173" w:y="345"/>
        <w:spacing w:line="514" w:lineRule="exact"/>
        <w:ind w:left="4219"/>
        <w:jc w:val="both"/>
      </w:pPr>
      <w:r>
        <w:rPr>
          <w:rStyle w:val="22"/>
          <w:rFonts w:eastAsia="Arial Unicode MS"/>
        </w:rPr>
        <w:t xml:space="preserve">ОДОБРЕНО </w:t>
      </w:r>
      <w:r>
        <w:rPr>
          <w:rFonts w:hint="eastAsia"/>
        </w:rPr>
        <w:t>Методическим советом колледжа</w:t>
      </w:r>
    </w:p>
    <w:p w:rsidR="00E613F2" w:rsidRDefault="00E613F2" w:rsidP="00E613F2">
      <w:pPr>
        <w:framePr w:w="9403" w:h="8381" w:hRule="exact" w:wrap="none" w:vAnchor="page" w:hAnchor="page" w:x="2173" w:y="345"/>
        <w:tabs>
          <w:tab w:val="left" w:leader="underscore" w:pos="5825"/>
          <w:tab w:val="left" w:leader="underscore" w:pos="6643"/>
          <w:tab w:val="left" w:leader="underscore" w:pos="7891"/>
        </w:tabs>
        <w:spacing w:line="514" w:lineRule="exact"/>
        <w:ind w:left="4219"/>
        <w:jc w:val="both"/>
      </w:pPr>
      <w:r>
        <w:rPr>
          <w:rFonts w:hint="eastAsia"/>
        </w:rPr>
        <w:t>Протокол №</w:t>
      </w:r>
      <w:r>
        <w:rPr>
          <w:rFonts w:hint="eastAsia"/>
        </w:rPr>
        <w:tab/>
        <w:t>от «</w:t>
      </w:r>
      <w:r>
        <w:rPr>
          <w:rFonts w:hint="eastAsia"/>
        </w:rPr>
        <w:tab/>
        <w:t>»</w:t>
      </w:r>
      <w:r>
        <w:rPr>
          <w:rFonts w:hint="eastAsia"/>
        </w:rPr>
        <w:tab/>
        <w:t>201 г.</w:t>
      </w:r>
    </w:p>
    <w:p w:rsidR="00E613F2" w:rsidRDefault="00E613F2" w:rsidP="00E613F2">
      <w:pPr>
        <w:framePr w:w="9403" w:h="8381" w:hRule="exact" w:wrap="none" w:vAnchor="page" w:hAnchor="page" w:x="2173" w:y="345"/>
        <w:spacing w:line="514" w:lineRule="exact"/>
        <w:ind w:left="4219"/>
        <w:jc w:val="both"/>
      </w:pPr>
      <w:r>
        <w:rPr>
          <w:rFonts w:hint="eastAsia"/>
        </w:rPr>
        <w:t>Председатель</w:t>
      </w:r>
    </w:p>
    <w:p w:rsidR="00E613F2" w:rsidRDefault="00E613F2" w:rsidP="00E613F2">
      <w:pPr>
        <w:framePr w:w="9403" w:h="8381" w:hRule="exact" w:wrap="none" w:vAnchor="page" w:hAnchor="page" w:x="2173" w:y="345"/>
        <w:tabs>
          <w:tab w:val="left" w:leader="underscore" w:pos="5825"/>
        </w:tabs>
        <w:spacing w:line="514" w:lineRule="exact"/>
        <w:ind w:left="4219"/>
        <w:jc w:val="both"/>
      </w:pPr>
      <w:r>
        <w:rPr>
          <w:rFonts w:hint="eastAsia"/>
        </w:rPr>
        <w:tab/>
        <w:t xml:space="preserve"> /Федотова Н.В./</w:t>
      </w:r>
    </w:p>
    <w:p w:rsidR="00E613F2" w:rsidRDefault="00E613F2" w:rsidP="00E613F2">
      <w:pPr>
        <w:framePr w:wrap="none" w:vAnchor="page" w:hAnchor="page" w:x="1314" w:y="9248"/>
        <w:spacing w:line="220" w:lineRule="exact"/>
        <w:ind w:left="2700"/>
      </w:pPr>
      <w:r>
        <w:rPr>
          <w:rFonts w:hint="eastAsia"/>
        </w:rPr>
        <w:t>/</w:t>
      </w:r>
      <w:proofErr w:type="spellStart"/>
      <w:r>
        <w:rPr>
          <w:rFonts w:hint="eastAsia"/>
        </w:rPr>
        <w:t>Ларюкова</w:t>
      </w:r>
      <w:proofErr w:type="spellEnd"/>
      <w:r>
        <w:rPr>
          <w:rFonts w:hint="eastAsia"/>
        </w:rPr>
        <w:t xml:space="preserve"> С.Н./</w:t>
      </w:r>
    </w:p>
    <w:p w:rsidR="00E613F2" w:rsidRDefault="00E613F2" w:rsidP="00E613F2">
      <w:pPr>
        <w:framePr w:w="9792" w:h="3025" w:hRule="exact" w:wrap="none" w:vAnchor="page" w:hAnchor="page" w:x="1314" w:y="10960"/>
        <w:tabs>
          <w:tab w:val="left" w:pos="3106"/>
        </w:tabs>
        <w:spacing w:line="220" w:lineRule="exact"/>
        <w:jc w:val="both"/>
      </w:pPr>
      <w:r>
        <w:rPr>
          <w:rFonts w:hint="eastAsia"/>
          <w:vertAlign w:val="superscript"/>
        </w:rPr>
        <w:t>Состав</w:t>
      </w:r>
      <w:r>
        <w:rPr>
          <w:rFonts w:hint="eastAsia"/>
        </w:rPr>
        <w:t>ит</w:t>
      </w:r>
      <w:r>
        <w:rPr>
          <w:rFonts w:hint="eastAsia"/>
          <w:vertAlign w:val="superscript"/>
        </w:rPr>
        <w:t>ель</w:t>
      </w:r>
      <w:r>
        <w:rPr>
          <w:rFonts w:hint="eastAsia"/>
        </w:rPr>
        <w:t xml:space="preserve"> (</w:t>
      </w:r>
      <w:r>
        <w:rPr>
          <w:rFonts w:hint="eastAsia"/>
          <w:vertAlign w:val="superscript"/>
        </w:rPr>
        <w:t>и)</w:t>
      </w:r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акгор</w:t>
      </w:r>
      <w:proofErr w:type="spellEnd"/>
      <w:r>
        <w:rPr>
          <w:rFonts w:hint="eastAsia"/>
        </w:rPr>
        <w:t>^</w:t>
      </w:r>
      <w:r>
        <w:rPr>
          <w:rFonts w:hint="eastAsia"/>
        </w:rPr>
        <w:tab/>
        <w:t>Тихонова Т.И., мастер производственного обучения ГАПОУ СО</w:t>
      </w:r>
    </w:p>
    <w:p w:rsidR="00E613F2" w:rsidRDefault="00E613F2" w:rsidP="00E613F2">
      <w:pPr>
        <w:framePr w:w="9792" w:h="3025" w:hRule="exact" w:wrap="none" w:vAnchor="page" w:hAnchor="page" w:x="1314" w:y="10960"/>
        <w:spacing w:after="600" w:line="317" w:lineRule="exact"/>
        <w:ind w:left="3180"/>
      </w:pPr>
      <w:r>
        <w:rPr>
          <w:rFonts w:hint="eastAsia"/>
        </w:rPr>
        <w:t xml:space="preserve">«МПК» высшей квалификационной категории; </w:t>
      </w:r>
      <w:proofErr w:type="spellStart"/>
      <w:r>
        <w:rPr>
          <w:rFonts w:hint="eastAsia"/>
        </w:rPr>
        <w:t>Ларюкова</w:t>
      </w:r>
      <w:proofErr w:type="spellEnd"/>
      <w:r>
        <w:rPr>
          <w:rFonts w:hint="eastAsia"/>
        </w:rPr>
        <w:t xml:space="preserve"> С.Н., мастер производственного обучения Г АПОУ СО «МПК» высшей квалификационной категории</w:t>
      </w:r>
    </w:p>
    <w:p w:rsidR="00E613F2" w:rsidRDefault="00E613F2" w:rsidP="00E613F2">
      <w:pPr>
        <w:framePr w:w="9792" w:h="3025" w:hRule="exact" w:wrap="none" w:vAnchor="page" w:hAnchor="page" w:x="1314" w:y="10960"/>
        <w:spacing w:line="317" w:lineRule="exact"/>
        <w:ind w:left="2700"/>
      </w:pPr>
      <w:proofErr w:type="spellStart"/>
      <w:r>
        <w:rPr>
          <w:rFonts w:hint="eastAsia"/>
        </w:rPr>
        <w:t>Гостева</w:t>
      </w:r>
      <w:proofErr w:type="spellEnd"/>
      <w:r>
        <w:rPr>
          <w:rFonts w:hint="eastAsia"/>
        </w:rPr>
        <w:t xml:space="preserve"> И.Ю., методист, преподаватель специальных дисциплин ГАПОУ СО «МПК» высшей квалификационной категории</w:t>
      </w:r>
    </w:p>
    <w:p w:rsidR="00E613F2" w:rsidRDefault="00E613F2" w:rsidP="00E613F2">
      <w:pPr>
        <w:pStyle w:val="30"/>
        <w:framePr w:w="9792" w:h="3025" w:hRule="exact" w:wrap="none" w:vAnchor="page" w:hAnchor="page" w:x="1314" w:y="10960"/>
        <w:shd w:val="clear" w:color="auto" w:fill="auto"/>
        <w:spacing w:before="0" w:after="0" w:line="220" w:lineRule="exact"/>
        <w:ind w:left="500"/>
      </w:pPr>
      <w:r>
        <w:t>Рецензенты:</w:t>
      </w:r>
    </w:p>
    <w:p w:rsidR="00E613F2" w:rsidRDefault="00E613F2" w:rsidP="00E613F2">
      <w:pPr>
        <w:framePr w:w="9792" w:h="3025" w:hRule="exact" w:wrap="none" w:vAnchor="page" w:hAnchor="page" w:x="1314" w:y="10960"/>
        <w:spacing w:line="220" w:lineRule="exact"/>
        <w:ind w:left="500"/>
      </w:pPr>
      <w:r>
        <w:rPr>
          <w:rFonts w:hint="eastAsia"/>
        </w:rPr>
        <w:t>Внутренний</w:t>
      </w:r>
    </w:p>
    <w:p w:rsidR="00E613F2" w:rsidRDefault="00E613F2" w:rsidP="00E613F2">
      <w:pPr>
        <w:pStyle w:val="20"/>
        <w:framePr w:wrap="none" w:vAnchor="page" w:hAnchor="page" w:x="1669" w:y="14593"/>
        <w:shd w:val="clear" w:color="auto" w:fill="auto"/>
        <w:spacing w:line="240" w:lineRule="exact"/>
      </w:pPr>
      <w:r>
        <w:t>Внешний</w:t>
      </w:r>
    </w:p>
    <w:p w:rsidR="00E613F2" w:rsidRDefault="00E613F2" w:rsidP="00E613F2">
      <w:pPr>
        <w:pStyle w:val="20"/>
        <w:framePr w:wrap="none" w:vAnchor="page" w:hAnchor="page" w:x="4261" w:y="14594"/>
        <w:shd w:val="clear" w:color="auto" w:fill="auto"/>
        <w:spacing w:line="240" w:lineRule="exact"/>
      </w:pPr>
      <w:r>
        <w:t>ИП Наумова А.П., директор кафе «Аппетит»</w:t>
      </w:r>
    </w:p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a8"/>
        <w:framePr w:wrap="none" w:vAnchor="page" w:hAnchor="page" w:x="1689" w:y="261"/>
        <w:shd w:val="clear" w:color="auto" w:fill="auto"/>
        <w:spacing w:line="240" w:lineRule="exact"/>
      </w:pPr>
      <w:r>
        <w:rPr>
          <w:rStyle w:val="a9"/>
          <w:b/>
          <w:bCs/>
        </w:rPr>
        <w:t xml:space="preserve">1. ПАСПОРТ </w:t>
      </w:r>
      <w:r>
        <w:rPr>
          <w:rStyle w:val="a9"/>
          <w:bCs/>
          <w:sz w:val="28"/>
          <w:szCs w:val="28"/>
        </w:rPr>
        <w:t>РАБОЧЕЙ</w:t>
      </w:r>
      <w:r>
        <w:rPr>
          <w:rStyle w:val="a9"/>
          <w:b/>
          <w:bCs/>
          <w:sz w:val="28"/>
          <w:szCs w:val="28"/>
        </w:rPr>
        <w:t xml:space="preserve"> программы профессионального модуля</w:t>
      </w:r>
    </w:p>
    <w:p w:rsidR="00E613F2" w:rsidRDefault="00E613F2" w:rsidP="00E613F2">
      <w:pPr>
        <w:pStyle w:val="10"/>
        <w:framePr w:w="9792" w:h="13158" w:hRule="exact" w:wrap="none" w:vAnchor="page" w:hAnchor="page" w:x="1314" w:y="666"/>
        <w:shd w:val="clear" w:color="auto" w:fill="auto"/>
        <w:ind w:left="400" w:firstLine="0"/>
      </w:pPr>
      <w:bookmarkStart w:id="1" w:name="bookmark0"/>
      <w:r>
        <w:t>ПМ.04 Приготовление, оформление и подготовка к реализации холодных и горячих сладких блюд, десертов, напитков разнообразного ассортимента</w:t>
      </w:r>
      <w:bookmarkEnd w:id="1"/>
    </w:p>
    <w:p w:rsidR="00E613F2" w:rsidRDefault="00E613F2" w:rsidP="00E613F2">
      <w:pPr>
        <w:pStyle w:val="10"/>
        <w:framePr w:w="9792" w:h="13158" w:hRule="exact" w:wrap="none" w:vAnchor="page" w:hAnchor="page" w:x="1314" w:y="666"/>
        <w:numPr>
          <w:ilvl w:val="0"/>
          <w:numId w:val="2"/>
        </w:numPr>
        <w:shd w:val="clear" w:color="auto" w:fill="auto"/>
        <w:tabs>
          <w:tab w:val="left" w:pos="866"/>
        </w:tabs>
        <w:spacing w:after="120"/>
        <w:ind w:left="400"/>
      </w:pPr>
      <w:bookmarkStart w:id="2" w:name="bookmark1"/>
      <w:r>
        <w:t>Область применения программы</w:t>
      </w:r>
      <w:bookmarkEnd w:id="2"/>
    </w:p>
    <w:p w:rsidR="00E613F2" w:rsidRDefault="00E613F2" w:rsidP="00E613F2">
      <w:pPr>
        <w:framePr w:w="9792" w:h="13158" w:hRule="exact" w:wrap="none" w:vAnchor="page" w:hAnchor="page" w:x="1314" w:y="666"/>
        <w:spacing w:after="198" w:line="317" w:lineRule="exact"/>
        <w:ind w:left="400"/>
        <w:jc w:val="both"/>
      </w:pPr>
      <w:r>
        <w:rPr>
          <w:rFonts w:hint="eastAsia"/>
        </w:rPr>
        <w:t xml:space="preserve">Рабочая программа профессионального модуля </w:t>
      </w:r>
      <w:r>
        <w:rPr>
          <w:rStyle w:val="22"/>
          <w:rFonts w:eastAsia="Arial Unicode MS"/>
        </w:rPr>
        <w:t xml:space="preserve">Приготовление, оформление и подготовка к реализации холодных и горячих сладких блюд, десертов, напитков разнообразного ассортимента </w:t>
      </w:r>
      <w:r>
        <w:rPr>
          <w:rFonts w:hint="eastAsia"/>
        </w:rPr>
        <w:t xml:space="preserve">является частью примерной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 </w:t>
      </w:r>
      <w:r>
        <w:rPr>
          <w:rStyle w:val="22"/>
          <w:rFonts w:eastAsia="Arial Unicode MS"/>
        </w:rPr>
        <w:t xml:space="preserve">43.01.09 Повар, кондитер </w:t>
      </w:r>
      <w:r>
        <w:rPr>
          <w:rFonts w:hint="eastAsia"/>
        </w:rPr>
        <w:t xml:space="preserve">(на базе основного общего образования; на базе среднего общего образования) в целях внедрения международных стандартов подготовки высококвалифицированных рабочих кадров с учетом передового международного опыта движения </w:t>
      </w:r>
      <w:proofErr w:type="spellStart"/>
      <w:r>
        <w:rPr>
          <w:rFonts w:hint="eastAsia"/>
          <w:lang w:val="en-US" w:eastAsia="en-US" w:bidi="en-US"/>
        </w:rPr>
        <w:t>WorldSkills</w:t>
      </w:r>
      <w:proofErr w:type="spellEnd"/>
      <w:r w:rsidRPr="00E613F2">
        <w:rPr>
          <w:rFonts w:hint="eastAsia"/>
          <w:lang w:eastAsia="en-US" w:bidi="en-US"/>
        </w:rPr>
        <w:t xml:space="preserve"> </w:t>
      </w:r>
      <w:r>
        <w:rPr>
          <w:rFonts w:hint="eastAsia"/>
          <w:lang w:val="en-US" w:eastAsia="en-US" w:bidi="en-US"/>
        </w:rPr>
        <w:t>International</w:t>
      </w:r>
      <w:r>
        <w:rPr>
          <w:rFonts w:hint="eastAsia"/>
          <w:lang w:eastAsia="en-US" w:bidi="en-US"/>
        </w:rPr>
        <w:t xml:space="preserve">, </w:t>
      </w:r>
      <w:r>
        <w:rPr>
          <w:rFonts w:hint="eastAsia"/>
        </w:rPr>
        <w:t xml:space="preserve">на основании компетенции </w:t>
      </w:r>
      <w:r>
        <w:rPr>
          <w:rFonts w:hint="eastAsia"/>
          <w:lang w:val="en-US" w:eastAsia="en-US" w:bidi="en-US"/>
        </w:rPr>
        <w:t>WSR</w:t>
      </w:r>
      <w:r w:rsidRPr="00E613F2">
        <w:rPr>
          <w:rFonts w:hint="eastAsia"/>
          <w:lang w:eastAsia="en-US" w:bidi="en-US"/>
        </w:rPr>
        <w:t xml:space="preserve"> </w:t>
      </w:r>
      <w:r>
        <w:rPr>
          <w:rFonts w:hint="eastAsia"/>
        </w:rPr>
        <w:t xml:space="preserve">и с учетом профессионально стандарта «Повар», утвержденного Приказом Минтруда №610н от 08.09.2015, и профессионального стандарта «Кондитер», утвержденного Приказом Минтруда № 597н от 07.09.2015, требований профессиональных стандартов индустрии питания, разработанных в 2007 - 2008 годах НП «Федерация рестораторов и </w:t>
      </w:r>
      <w:proofErr w:type="spellStart"/>
      <w:r>
        <w:rPr>
          <w:rFonts w:hint="eastAsia"/>
        </w:rPr>
        <w:t>Отельеров</w:t>
      </w:r>
      <w:proofErr w:type="spellEnd"/>
      <w:r>
        <w:rPr>
          <w:rFonts w:hint="eastAsia"/>
        </w:rPr>
        <w:t xml:space="preserve">», которые были внесены В Национальный реестр профессиональных стандартов, а также работодателей в части освоения дополнительных видов профессиональной деятельности, обусловленных требованиями к компетенции </w:t>
      </w:r>
      <w:r>
        <w:rPr>
          <w:rFonts w:hint="eastAsia"/>
          <w:lang w:val="en-US" w:eastAsia="en-US" w:bidi="en-US"/>
        </w:rPr>
        <w:t>W</w:t>
      </w:r>
      <w:r w:rsidRPr="00E613F2">
        <w:rPr>
          <w:rFonts w:hint="eastAsia"/>
          <w:lang w:eastAsia="en-US" w:bidi="en-US"/>
        </w:rPr>
        <w:t xml:space="preserve"> </w:t>
      </w:r>
      <w:r>
        <w:rPr>
          <w:rFonts w:hint="eastAsia"/>
          <w:lang w:val="en-US" w:eastAsia="en-US" w:bidi="en-US"/>
        </w:rPr>
        <w:t>SR</w:t>
      </w:r>
      <w:r>
        <w:rPr>
          <w:rFonts w:hint="eastAsia"/>
          <w:lang w:eastAsia="en-US" w:bidi="en-US"/>
        </w:rPr>
        <w:t>.</w:t>
      </w:r>
    </w:p>
    <w:p w:rsidR="00E613F2" w:rsidRDefault="00E613F2" w:rsidP="00E613F2">
      <w:pPr>
        <w:framePr w:w="9792" w:h="13158" w:hRule="exact" w:wrap="none" w:vAnchor="page" w:hAnchor="page" w:x="1314" w:y="666"/>
        <w:spacing w:after="135" w:line="220" w:lineRule="exact"/>
        <w:ind w:left="400"/>
        <w:jc w:val="both"/>
      </w:pPr>
      <w:r>
        <w:rPr>
          <w:rFonts w:hint="eastAsia"/>
        </w:rPr>
        <w:t>В части освоения основного вида профессиональной деятельности (ВПД):</w:t>
      </w:r>
    </w:p>
    <w:p w:rsidR="00E613F2" w:rsidRDefault="00E613F2" w:rsidP="00E613F2">
      <w:pPr>
        <w:pStyle w:val="30"/>
        <w:framePr w:w="9792" w:h="13158" w:hRule="exact" w:wrap="none" w:vAnchor="page" w:hAnchor="page" w:x="1314" w:y="666"/>
        <w:shd w:val="clear" w:color="auto" w:fill="auto"/>
        <w:spacing w:before="0" w:after="120" w:line="274" w:lineRule="exact"/>
        <w:ind w:left="400"/>
        <w:jc w:val="both"/>
      </w:pPr>
      <w:r>
        <w:t xml:space="preserve">Приготовление, оформление и подготовка к реализации холодных и горячих сладких блюд, десертов, напитков разнообразного ассортимента </w:t>
      </w:r>
      <w:r>
        <w:rPr>
          <w:rStyle w:val="31"/>
        </w:rPr>
        <w:t>и соответствующих профессиональных компетенций (ПК):</w:t>
      </w:r>
    </w:p>
    <w:p w:rsidR="00E613F2" w:rsidRDefault="00E613F2" w:rsidP="00E613F2">
      <w:pPr>
        <w:framePr w:w="9792" w:h="13158" w:hRule="exact" w:wrap="none" w:vAnchor="page" w:hAnchor="page" w:x="1314" w:y="666"/>
        <w:spacing w:after="113" w:line="274" w:lineRule="exact"/>
        <w:ind w:left="400"/>
        <w:jc w:val="both"/>
      </w:pPr>
      <w:r>
        <w:rPr>
          <w:rFonts w:hint="eastAsia"/>
        </w:rPr>
        <w:t>ПК 4.1. Подготавливать рабочее место, оборудование, сырье, исходные материалы для приготовления холодных и горячих блюд, десертов, напитков разнообразного ассортимента в соответствии с инструкциями и регламентами.</w:t>
      </w:r>
    </w:p>
    <w:p w:rsidR="00E613F2" w:rsidRDefault="00E613F2" w:rsidP="00E613F2">
      <w:pPr>
        <w:framePr w:w="9792" w:h="13158" w:hRule="exact" w:wrap="none" w:vAnchor="page" w:hAnchor="page" w:x="1314" w:y="666"/>
        <w:spacing w:after="120" w:line="283" w:lineRule="exact"/>
        <w:ind w:left="400"/>
        <w:jc w:val="both"/>
      </w:pPr>
      <w:r>
        <w:rPr>
          <w:rFonts w:hint="eastAsia"/>
        </w:rPr>
        <w:t>ПК 4.2. Осуществлять приготовление, творческое оформление и подготовку к реализации холодных сладких блюд, десертов разнообразного ассортимента.</w:t>
      </w:r>
    </w:p>
    <w:p w:rsidR="00E613F2" w:rsidRDefault="00E613F2" w:rsidP="00E613F2">
      <w:pPr>
        <w:framePr w:w="9792" w:h="13158" w:hRule="exact" w:wrap="none" w:vAnchor="page" w:hAnchor="page" w:x="1314" w:y="666"/>
        <w:spacing w:after="120" w:line="283" w:lineRule="exact"/>
        <w:ind w:left="400"/>
        <w:jc w:val="both"/>
      </w:pPr>
      <w:r>
        <w:rPr>
          <w:rFonts w:hint="eastAsia"/>
        </w:rPr>
        <w:t>ПК 4.3. Осуществлять приготовление, творческое оформление и подготовку к реализации горячих сладких блюд, десертов разнообразного ассортимента.</w:t>
      </w:r>
    </w:p>
    <w:p w:rsidR="00E613F2" w:rsidRDefault="00E613F2" w:rsidP="00E613F2">
      <w:pPr>
        <w:framePr w:w="9792" w:h="13158" w:hRule="exact" w:wrap="none" w:vAnchor="page" w:hAnchor="page" w:x="1314" w:y="666"/>
        <w:spacing w:after="120" w:line="283" w:lineRule="exact"/>
        <w:ind w:left="400"/>
        <w:jc w:val="both"/>
      </w:pPr>
      <w:r>
        <w:rPr>
          <w:rFonts w:hint="eastAsia"/>
        </w:rPr>
        <w:t>ПК 4.4. Осуществлять приготовление, творческое оформление и подготовку к реализации холодных напитков разнообразного ассортимента.</w:t>
      </w:r>
    </w:p>
    <w:p w:rsidR="00E613F2" w:rsidRDefault="00E613F2" w:rsidP="00E613F2">
      <w:pPr>
        <w:framePr w:w="9792" w:h="13158" w:hRule="exact" w:wrap="none" w:vAnchor="page" w:hAnchor="page" w:x="1314" w:y="666"/>
        <w:spacing w:after="128" w:line="283" w:lineRule="exact"/>
        <w:ind w:left="400"/>
        <w:jc w:val="both"/>
      </w:pPr>
      <w:r>
        <w:rPr>
          <w:rFonts w:hint="eastAsia"/>
        </w:rPr>
        <w:t>ПК 4.5. Осуществлять приготовление, творческое оформление и подготовку к реализации горячих напитков разнообразного ассортимента.</w:t>
      </w:r>
    </w:p>
    <w:p w:rsidR="00E613F2" w:rsidRDefault="00E613F2" w:rsidP="00E613F2">
      <w:pPr>
        <w:framePr w:w="9792" w:h="13158" w:hRule="exact" w:wrap="none" w:vAnchor="page" w:hAnchor="page" w:x="1314" w:y="666"/>
        <w:spacing w:line="274" w:lineRule="exact"/>
        <w:ind w:left="400" w:firstLine="700"/>
        <w:jc w:val="both"/>
      </w:pPr>
      <w:r>
        <w:rPr>
          <w:rFonts w:hint="eastAsia"/>
        </w:rPr>
        <w:t>Рабочая программа профессионального модуля может быть использована в дополнительном профессиональном образовании (в программах повышения квалификации и переподготовки) и профессиональной подготовке работников в области индустрии питания различных форм собственности.</w:t>
      </w:r>
    </w:p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10"/>
        <w:framePr w:w="9792" w:h="14367" w:hRule="exact" w:wrap="none" w:vAnchor="page" w:hAnchor="page" w:x="1316" w:y="560"/>
        <w:numPr>
          <w:ilvl w:val="0"/>
          <w:numId w:val="2"/>
        </w:numPr>
        <w:shd w:val="clear" w:color="auto" w:fill="auto"/>
        <w:tabs>
          <w:tab w:val="left" w:pos="866"/>
        </w:tabs>
        <w:spacing w:after="201" w:line="220" w:lineRule="exact"/>
        <w:ind w:left="400"/>
      </w:pPr>
      <w:bookmarkStart w:id="3" w:name="bookmark2"/>
      <w:r>
        <w:t>Цели и задачи модуля - требования к результатам освоения модуля</w:t>
      </w:r>
      <w:bookmarkEnd w:id="3"/>
    </w:p>
    <w:p w:rsidR="00E613F2" w:rsidRDefault="00E613F2" w:rsidP="00E613F2">
      <w:pPr>
        <w:framePr w:w="9792" w:h="14367" w:hRule="exact" w:wrap="none" w:vAnchor="page" w:hAnchor="page" w:x="1316" w:y="560"/>
        <w:spacing w:after="167" w:line="278" w:lineRule="exact"/>
        <w:ind w:left="400"/>
        <w:jc w:val="both"/>
      </w:pPr>
      <w:r>
        <w:rPr>
          <w:rFonts w:hint="eastAsia"/>
        </w:rPr>
        <w:t>С целью овладения указанным видом профессиональной деятельности и соответствующими профессиональными компетенциями студентов в ходе освоения профессионального модуля должен:</w:t>
      </w:r>
    </w:p>
    <w:p w:rsidR="00E613F2" w:rsidRDefault="00E613F2" w:rsidP="00E613F2">
      <w:pPr>
        <w:pStyle w:val="10"/>
        <w:framePr w:w="9792" w:h="14367" w:hRule="exact" w:wrap="none" w:vAnchor="page" w:hAnchor="page" w:x="1316" w:y="560"/>
        <w:shd w:val="clear" w:color="auto" w:fill="auto"/>
        <w:spacing w:after="167" w:line="220" w:lineRule="exact"/>
        <w:ind w:left="400" w:firstLine="0"/>
      </w:pPr>
      <w:bookmarkStart w:id="4" w:name="bookmark3"/>
      <w:r>
        <w:t>Знать:</w:t>
      </w:r>
      <w:bookmarkEnd w:id="4"/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>Требования охраны труда, пожарной безопасности, производственной санитарии и личной иены в организациях питания;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 xml:space="preserve">Виды, назначения, правила безопасной эксплуатации технологического оборудования, производственного инвентаря, инструментов, </w:t>
      </w:r>
      <w:proofErr w:type="spellStart"/>
      <w:r>
        <w:rPr>
          <w:rFonts w:hint="eastAsia"/>
        </w:rPr>
        <w:t>весоизмерительных</w:t>
      </w:r>
      <w:proofErr w:type="spellEnd"/>
      <w:r>
        <w:rPr>
          <w:rFonts w:hint="eastAsia"/>
        </w:rPr>
        <w:t xml:space="preserve"> приборов, посуды и правила ухода за ними;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>Нормы расхода, способы сокращения потерь, сохранения пищевой ценности продуктов при приготовлении;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региональных;</w:t>
      </w:r>
    </w:p>
    <w:p w:rsidR="00E613F2" w:rsidRDefault="00E613F2" w:rsidP="00E613F2">
      <w:pPr>
        <w:pStyle w:val="30"/>
        <w:framePr w:w="9792" w:h="14367" w:hRule="exact" w:wrap="none" w:vAnchor="page" w:hAnchor="page" w:x="1316" w:y="560"/>
        <w:shd w:val="clear" w:color="auto" w:fill="auto"/>
        <w:spacing w:before="0" w:after="0" w:line="322" w:lineRule="exact"/>
        <w:ind w:left="1120"/>
      </w:pPr>
      <w:r>
        <w:t>Уметь: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 xml:space="preserve">Рационально организовывать, проводить текущую уборку рабочего места, выбирать, подготавливать к работе, безопасно эксплуатировать технологическое оборудование, производственный инвентарь, инструменты, </w:t>
      </w:r>
      <w:proofErr w:type="spellStart"/>
      <w:r>
        <w:rPr>
          <w:rFonts w:hint="eastAsia"/>
        </w:rPr>
        <w:t>весоизмерительные</w:t>
      </w:r>
      <w:proofErr w:type="spellEnd"/>
      <w:r>
        <w:rPr>
          <w:rFonts w:hint="eastAsia"/>
        </w:rPr>
        <w:t xml:space="preserve"> приборы с учетом инструкций и регламентов;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>Соблюдать правила сочетаемости, взаимозаменяемости продуктов, подготовки и применения пряностей и приправ;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2" w:lineRule="exact"/>
        <w:ind w:left="1120" w:hanging="360"/>
      </w:pPr>
      <w:r>
        <w:rPr>
          <w:rFonts w:hint="eastAsia"/>
        </w:rPr>
        <w:t>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after="201" w:line="322" w:lineRule="exact"/>
        <w:ind w:left="1120" w:hanging="360"/>
      </w:pPr>
      <w:proofErr w:type="spellStart"/>
      <w:r>
        <w:rPr>
          <w:rFonts w:hint="eastAsia"/>
        </w:rPr>
        <w:t>Порционировать</w:t>
      </w:r>
      <w:proofErr w:type="spellEnd"/>
      <w:r>
        <w:rPr>
          <w:rFonts w:hint="eastAsia"/>
        </w:rPr>
        <w:t xml:space="preserve"> (комплектовать), эстетично упаковывать на вынос, хранить с учетом требований к безопасности готовой продукции;</w:t>
      </w:r>
    </w:p>
    <w:p w:rsidR="00E613F2" w:rsidRDefault="00E613F2" w:rsidP="00E613F2">
      <w:pPr>
        <w:pStyle w:val="10"/>
        <w:framePr w:w="9792" w:h="14367" w:hRule="exact" w:wrap="none" w:vAnchor="page" w:hAnchor="page" w:x="1316" w:y="560"/>
        <w:shd w:val="clear" w:color="auto" w:fill="auto"/>
        <w:spacing w:after="176" w:line="220" w:lineRule="exact"/>
        <w:ind w:left="1120"/>
        <w:jc w:val="left"/>
      </w:pPr>
      <w:bookmarkStart w:id="5" w:name="bookmark4"/>
      <w:r>
        <w:t>Иметь практический опыт в:</w:t>
      </w:r>
      <w:bookmarkEnd w:id="5"/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17" w:lineRule="exact"/>
        <w:ind w:left="1120" w:hanging="360"/>
      </w:pPr>
      <w:r>
        <w:rPr>
          <w:rFonts w:hint="eastAsia"/>
        </w:rPr>
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</w:r>
      <w:proofErr w:type="spellStart"/>
      <w:r>
        <w:rPr>
          <w:rFonts w:hint="eastAsia"/>
        </w:rPr>
        <w:t>весоизмерительных</w:t>
      </w:r>
      <w:proofErr w:type="spellEnd"/>
      <w:r>
        <w:rPr>
          <w:rFonts w:hint="eastAsia"/>
        </w:rPr>
        <w:t xml:space="preserve"> приборов;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12" w:lineRule="exact"/>
        <w:ind w:left="1120" w:hanging="360"/>
      </w:pPr>
      <w:r>
        <w:rPr>
          <w:rFonts w:hint="eastAsia"/>
        </w:rPr>
        <w:t>Выборе, оценке качества, безопасности продуктов, полуфабрикатов, приготовлении, творческом оформлении, эстетичной подаче салатов, холодных блюд, кулинарных изделий, закусок разнообразного ассортимента, в том числе региональных;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6" w:lineRule="exact"/>
        <w:ind w:left="760"/>
        <w:jc w:val="both"/>
      </w:pPr>
      <w:r>
        <w:rPr>
          <w:rFonts w:hint="eastAsia"/>
        </w:rPr>
        <w:t>Упаковке, складировании неиспользованных продуктов;</w:t>
      </w:r>
    </w:p>
    <w:p w:rsidR="00E613F2" w:rsidRDefault="00E613F2" w:rsidP="00E613F2">
      <w:pPr>
        <w:framePr w:w="9792" w:h="14367" w:hRule="exact" w:wrap="none" w:vAnchor="page" w:hAnchor="page" w:x="1316" w:y="560"/>
        <w:numPr>
          <w:ilvl w:val="0"/>
          <w:numId w:val="4"/>
        </w:numPr>
        <w:tabs>
          <w:tab w:val="left" w:pos="1103"/>
        </w:tabs>
        <w:spacing w:line="326" w:lineRule="exact"/>
        <w:ind w:left="1120" w:hanging="360"/>
      </w:pPr>
      <w:proofErr w:type="spellStart"/>
      <w:r>
        <w:rPr>
          <w:rFonts w:hint="eastAsia"/>
        </w:rPr>
        <w:t>Порционировании</w:t>
      </w:r>
      <w:proofErr w:type="spellEnd"/>
      <w:r>
        <w:rPr>
          <w:rFonts w:hint="eastAsia"/>
        </w:rPr>
        <w:t xml:space="preserve"> (комплектовании), упаковке на вынос, хранении с учетом требований к безопасности готовой продукции; ведении расчетов с потребителями.</w:t>
      </w:r>
    </w:p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a8"/>
        <w:framePr w:w="8213" w:h="269" w:hRule="exact" w:wrap="none" w:vAnchor="page" w:hAnchor="page" w:x="2026" w:y="549"/>
        <w:shd w:val="clear" w:color="auto" w:fill="auto"/>
        <w:spacing w:line="240" w:lineRule="exact"/>
      </w:pPr>
      <w:r>
        <w:t>1.3. Количество часов на освоение программы профессионального модуля:</w:t>
      </w:r>
    </w:p>
    <w:p w:rsidR="00E613F2" w:rsidRDefault="00E613F2" w:rsidP="00E613F2">
      <w:pPr>
        <w:framePr w:w="9792" w:h="1407" w:hRule="exact" w:wrap="none" w:vAnchor="page" w:hAnchor="page" w:x="1316" w:y="1016"/>
        <w:spacing w:line="274" w:lineRule="exact"/>
        <w:ind w:left="740" w:right="3400"/>
      </w:pPr>
      <w:r>
        <w:rPr>
          <w:rFonts w:hint="eastAsia"/>
        </w:rPr>
        <w:t>Максимальной учебной нагрузки студента - 454 часов, включая:</w:t>
      </w:r>
    </w:p>
    <w:p w:rsidR="00E613F2" w:rsidRDefault="00E613F2" w:rsidP="00E613F2">
      <w:pPr>
        <w:framePr w:w="9792" w:h="1407" w:hRule="exact" w:wrap="none" w:vAnchor="page" w:hAnchor="page" w:x="1316" w:y="1016"/>
        <w:spacing w:line="274" w:lineRule="exact"/>
        <w:ind w:left="1380" w:right="1680"/>
      </w:pPr>
      <w:r>
        <w:rPr>
          <w:rFonts w:hint="eastAsia"/>
        </w:rPr>
        <w:t>обязательной аудиторной учебной нагрузки - 178 часов; самостоятельной работы студента - 96часов; учебной и производственной практики - 252 часа.</w:t>
      </w:r>
    </w:p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a8"/>
        <w:framePr w:wrap="none" w:vAnchor="page" w:hAnchor="page" w:x="2779" w:y="1062"/>
        <w:shd w:val="clear" w:color="auto" w:fill="auto"/>
        <w:spacing w:line="240" w:lineRule="exact"/>
      </w:pPr>
      <w:r>
        <w:t>2.РЕЗУЛЬТАТЫ ОСВОЕНИЯ ПРОФЕССИОНАЛЬНОГО МОДУЛЯ</w:t>
      </w:r>
    </w:p>
    <w:p w:rsidR="00E613F2" w:rsidRDefault="00E613F2" w:rsidP="00E613F2">
      <w:pPr>
        <w:framePr w:w="9792" w:h="1435" w:hRule="exact" w:wrap="none" w:vAnchor="page" w:hAnchor="page" w:x="1397" w:y="1506"/>
        <w:spacing w:line="274" w:lineRule="exact"/>
        <w:ind w:left="680" w:right="140"/>
        <w:jc w:val="both"/>
      </w:pPr>
      <w:r>
        <w:rPr>
          <w:rFonts w:hint="eastAsia"/>
        </w:rPr>
        <w:t xml:space="preserve">Результатом освоения программы профессионального модуля является овладение обучающимся видом профессиональной деятельности (ВПД)- </w:t>
      </w:r>
      <w:r>
        <w:rPr>
          <w:rStyle w:val="22"/>
          <w:rFonts w:eastAsia="Arial Unicode MS"/>
        </w:rPr>
        <w:t xml:space="preserve">Приготовление, оформление и подготовка к реализации холодных и горячих сладких блюд, десертов, напитков разнообразного ассортимента, </w:t>
      </w:r>
      <w:r>
        <w:rPr>
          <w:rFonts w:hint="eastAsia"/>
        </w:rPr>
        <w:t>в том числе профессиональными (ПК) и общими (ОК) компетенциями: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5"/>
        <w:gridCol w:w="7930"/>
      </w:tblGrid>
      <w:tr w:rsidR="00E613F2" w:rsidTr="00E613F2">
        <w:trPr>
          <w:trHeight w:hRule="exact" w:val="403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2"/>
                <w:rFonts w:eastAsia="Arial Unicode MS"/>
              </w:rPr>
              <w:t>Код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2"/>
                <w:rFonts w:eastAsia="Arial Unicode MS"/>
              </w:rPr>
              <w:t>Наименование результата обучения</w:t>
            </w:r>
          </w:p>
        </w:tc>
      </w:tr>
      <w:tr w:rsidR="00E613F2" w:rsidTr="00E613F2">
        <w:trPr>
          <w:trHeight w:hRule="exact" w:val="840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ПК 4.1.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4" w:lineRule="exact"/>
            </w:pPr>
            <w:r>
              <w:rPr>
                <w:rStyle w:val="23"/>
                <w:rFonts w:eastAsia="Arial Unicode MS"/>
              </w:rPr>
              <w:t>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ПК 4.2.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приготовление, непродолжительное хранение холодных соусов, заправок разнообразного ассортимента.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ПК 4.3.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приготовление, творческое оформление и подготовку к реализации салатов разнообразного ассортимента.</w:t>
            </w:r>
          </w:p>
        </w:tc>
      </w:tr>
      <w:tr w:rsidR="00E613F2" w:rsidTr="00E613F2">
        <w:trPr>
          <w:trHeight w:hRule="exact" w:val="840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ПК 4.4.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      </w:r>
          </w:p>
        </w:tc>
      </w:tr>
      <w:tr w:rsidR="00E613F2" w:rsidTr="00E613F2">
        <w:trPr>
          <w:trHeight w:hRule="exact" w:val="111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ПК 4.5.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приготовление, творческое оформление и подготовку к реализации холодных блюд из рыбы, нерыбного водного сырья разнообразно ассортимента.</w:t>
            </w:r>
          </w:p>
        </w:tc>
      </w:tr>
      <w:tr w:rsidR="00E613F2" w:rsidTr="00E613F2">
        <w:trPr>
          <w:trHeight w:hRule="exact" w:val="1114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ПК 4.6.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1.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4" w:lineRule="exact"/>
            </w:pPr>
            <w:r>
              <w:rPr>
                <w:rStyle w:val="23"/>
                <w:rFonts w:eastAsia="Arial Unicode MS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2.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3.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4" w:lineRule="exact"/>
            </w:pPr>
            <w:r>
              <w:rPr>
                <w:rStyle w:val="23"/>
                <w:rFonts w:eastAsia="Arial Unicode MS"/>
              </w:rPr>
              <w:t>Планировать и реализовать собственное профессиональное и личное развитие.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4.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4" w:lineRule="exact"/>
            </w:pPr>
            <w:r>
              <w:rPr>
                <w:rStyle w:val="23"/>
                <w:rFonts w:eastAsia="Arial Unicode MS"/>
              </w:rPr>
              <w:t>Работать в коллективе и команде, эффективно взаимодействовать с коллегами. Руководством, клиентами.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5.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Осуществлять устную и письменную коммуникацию на государственном языке с учетом особенностей социально и культурного контекста.</w:t>
            </w:r>
          </w:p>
        </w:tc>
      </w:tr>
      <w:tr w:rsidR="00E613F2" w:rsidTr="00E613F2">
        <w:trPr>
          <w:trHeight w:hRule="exact" w:val="840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6.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7.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4" w:lineRule="exact"/>
            </w:pPr>
            <w:r>
              <w:rPr>
                <w:rStyle w:val="23"/>
                <w:rFonts w:eastAsia="Arial Unicode MS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E613F2" w:rsidTr="00E613F2">
        <w:trPr>
          <w:trHeight w:hRule="exact" w:val="835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8.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4" w:lineRule="exact"/>
            </w:pPr>
            <w:r>
              <w:rPr>
                <w:rStyle w:val="23"/>
                <w:rFonts w:eastAsia="Arial Unicode M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E613F2" w:rsidTr="00E613F2">
        <w:trPr>
          <w:trHeight w:hRule="exact" w:val="566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</w:pPr>
            <w:r>
              <w:rPr>
                <w:rStyle w:val="23"/>
                <w:rFonts w:eastAsia="Arial Unicode MS"/>
              </w:rPr>
              <w:t>ОК 9.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83" w:lineRule="exact"/>
            </w:pPr>
            <w:r>
              <w:rPr>
                <w:rStyle w:val="23"/>
                <w:rFonts w:eastAsia="Arial Unicode MS"/>
              </w:rPr>
              <w:t>Использовать информационные технологии в профессиональной деятельности.</w:t>
            </w:r>
          </w:p>
        </w:tc>
      </w:tr>
      <w:tr w:rsidR="00E613F2" w:rsidTr="00E613F2">
        <w:trPr>
          <w:trHeight w:hRule="exact" w:val="562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360"/>
            </w:pPr>
            <w:r>
              <w:rPr>
                <w:rStyle w:val="23"/>
                <w:rFonts w:eastAsia="Arial Unicode MS"/>
              </w:rPr>
              <w:t>ОК 10.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Пользоваться профессиональной документацией на государственном и иностранном языке.</w:t>
            </w:r>
          </w:p>
        </w:tc>
      </w:tr>
      <w:tr w:rsidR="00E613F2" w:rsidTr="00E613F2">
        <w:trPr>
          <w:trHeight w:hRule="exact" w:val="566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20" w:lineRule="exact"/>
              <w:ind w:left="360"/>
            </w:pPr>
            <w:r>
              <w:rPr>
                <w:rStyle w:val="23"/>
                <w:rFonts w:eastAsia="Arial Unicode MS"/>
              </w:rPr>
              <w:t>ОК 11.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245" w:h="12173" w:hRule="exact" w:wrap="none" w:vAnchor="page" w:hAnchor="page" w:x="1944" w:y="3112"/>
              <w:spacing w:line="278" w:lineRule="exact"/>
            </w:pPr>
            <w:r>
              <w:rPr>
                <w:rStyle w:val="23"/>
                <w:rFonts w:eastAsia="Arial Unicode MS"/>
              </w:rPr>
              <w:t>Планировать предпринимательскую деятельность в профессиональной сфере.</w:t>
            </w: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10"/>
        <w:framePr w:w="15528" w:h="884" w:hRule="exact" w:wrap="none" w:vAnchor="page" w:hAnchor="page" w:x="434" w:y="333"/>
        <w:numPr>
          <w:ilvl w:val="0"/>
          <w:numId w:val="6"/>
        </w:numPr>
        <w:shd w:val="clear" w:color="auto" w:fill="auto"/>
        <w:tabs>
          <w:tab w:val="left" w:pos="663"/>
        </w:tabs>
        <w:spacing w:line="274" w:lineRule="exact"/>
        <w:ind w:left="300"/>
        <w:rPr>
          <w:lang w:bidi="ru-RU"/>
        </w:rPr>
      </w:pPr>
      <w:bookmarkStart w:id="6" w:name="bookmark5"/>
      <w:r>
        <w:t>СТРУКТУРА И СОДЕРЖАНИЕ ПРОФЕССИОНАЛЬНОГО МОДУЛЯ</w:t>
      </w:r>
      <w:bookmarkEnd w:id="6"/>
    </w:p>
    <w:p w:rsidR="00E613F2" w:rsidRDefault="00E613F2" w:rsidP="00E613F2">
      <w:pPr>
        <w:pStyle w:val="10"/>
        <w:framePr w:w="15528" w:h="884" w:hRule="exact" w:wrap="none" w:vAnchor="page" w:hAnchor="page" w:x="434" w:y="333"/>
        <w:shd w:val="clear" w:color="auto" w:fill="auto"/>
        <w:spacing w:line="274" w:lineRule="exact"/>
        <w:ind w:left="300" w:firstLine="0"/>
      </w:pPr>
      <w:bookmarkStart w:id="7" w:name="bookmark6"/>
      <w:r>
        <w:t>3.1. Тематический план профессионального модуля ПМ.04 Приготовление, оформление и подготовка к реализации холодных и горячих сладких блюд, десертов, напитков разнообразного ассортимента</w:t>
      </w:r>
      <w:bookmarkEnd w:id="7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2914"/>
        <w:gridCol w:w="1133"/>
        <w:gridCol w:w="5669"/>
        <w:gridCol w:w="3269"/>
      </w:tblGrid>
      <w:tr w:rsidR="00E613F2" w:rsidTr="00E613F2">
        <w:trPr>
          <w:trHeight w:hRule="exact" w:val="571"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Коды</w:t>
            </w:r>
          </w:p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ind w:left="200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профессиональных</w:t>
            </w:r>
          </w:p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компетенций</w:t>
            </w:r>
          </w:p>
        </w:tc>
        <w:tc>
          <w:tcPr>
            <w:tcW w:w="29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Наименование разделов профессионального модуля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 xml:space="preserve">Всего часов </w:t>
            </w:r>
            <w:r>
              <w:rPr>
                <w:rStyle w:val="24"/>
                <w:rFonts w:eastAsia="Calibri"/>
                <w:b/>
                <w:sz w:val="24"/>
                <w:szCs w:val="24"/>
              </w:rPr>
              <w:t>(макс. учебная нагрузка и практика)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8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Практика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2914"/>
        <w:gridCol w:w="1133"/>
        <w:gridCol w:w="850"/>
        <w:gridCol w:w="1699"/>
        <w:gridCol w:w="1133"/>
        <w:gridCol w:w="854"/>
        <w:gridCol w:w="1133"/>
        <w:gridCol w:w="1133"/>
        <w:gridCol w:w="2136"/>
      </w:tblGrid>
      <w:tr w:rsidR="00E613F2" w:rsidTr="00E613F2">
        <w:trPr>
          <w:trHeight w:hRule="exact" w:val="835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36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69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Обязательная аудиторная учебная нагрузка студентов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jc w:val="both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 xml:space="preserve">С </w:t>
            </w:r>
            <w:proofErr w:type="spellStart"/>
            <w:r>
              <w:rPr>
                <w:rStyle w:val="23"/>
                <w:rFonts w:eastAsia="Arial Unicode MS"/>
                <w:b/>
                <w:sz w:val="24"/>
                <w:szCs w:val="24"/>
              </w:rPr>
              <w:t>амостоятельная</w:t>
            </w:r>
            <w:proofErr w:type="spellEnd"/>
            <w:r>
              <w:rPr>
                <w:rStyle w:val="23"/>
                <w:rFonts w:eastAsia="Arial Unicode MS"/>
                <w:b/>
                <w:sz w:val="24"/>
                <w:szCs w:val="24"/>
              </w:rPr>
              <w:t xml:space="preserve"> работа студентов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after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Учебная,</w:t>
            </w:r>
          </w:p>
          <w:p w:rsidR="00E613F2" w:rsidRDefault="00E613F2">
            <w:pPr>
              <w:framePr w:w="15322" w:h="7282" w:hRule="exact" w:wrap="none" w:vAnchor="page" w:hAnchor="page" w:x="434" w:y="1378"/>
              <w:spacing w:before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часов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Производственная (по профилю специальности), часов</w:t>
            </w:r>
          </w:p>
        </w:tc>
      </w:tr>
      <w:tr w:rsidR="00E613F2" w:rsidTr="00E613F2">
        <w:trPr>
          <w:trHeight w:hRule="exact" w:val="1666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29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after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Всего,</w:t>
            </w:r>
          </w:p>
          <w:p w:rsidR="00E613F2" w:rsidRDefault="00E613F2">
            <w:pPr>
              <w:framePr w:w="15322" w:h="7282" w:hRule="exact" w:wrap="none" w:vAnchor="page" w:hAnchor="page" w:x="434" w:y="1378"/>
              <w:spacing w:before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часов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Style w:val="23"/>
                <w:rFonts w:eastAsia="Arial Unicode MS"/>
                <w:b/>
                <w:sz w:val="24"/>
                <w:szCs w:val="24"/>
              </w:rPr>
              <w:t>т.ч</w:t>
            </w:r>
            <w:proofErr w:type="spellEnd"/>
            <w:r>
              <w:rPr>
                <w:rStyle w:val="23"/>
                <w:rFonts w:eastAsia="Arial Unicode MS"/>
                <w:b/>
                <w:sz w:val="24"/>
                <w:szCs w:val="24"/>
              </w:rPr>
              <w:t>.</w:t>
            </w:r>
          </w:p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лабораторные работы и практические занятия, 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Style w:val="23"/>
                <w:rFonts w:eastAsia="Arial Unicode MS"/>
                <w:b/>
                <w:sz w:val="24"/>
                <w:szCs w:val="24"/>
              </w:rPr>
              <w:t>т.ч</w:t>
            </w:r>
            <w:proofErr w:type="spellEnd"/>
            <w:r>
              <w:rPr>
                <w:rStyle w:val="23"/>
                <w:rFonts w:eastAsia="Arial Unicode MS"/>
                <w:b/>
                <w:sz w:val="24"/>
                <w:szCs w:val="24"/>
              </w:rPr>
              <w:t>., курсовая работа, часов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after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Всего,</w:t>
            </w:r>
          </w:p>
          <w:p w:rsidR="00E613F2" w:rsidRDefault="00E613F2">
            <w:pPr>
              <w:framePr w:w="15322" w:h="7282" w:hRule="exact" w:wrap="none" w:vAnchor="page" w:hAnchor="page" w:x="434" w:y="1378"/>
              <w:spacing w:before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rStyle w:val="23"/>
                <w:rFonts w:eastAsia="Arial Unicode MS"/>
                <w:b/>
                <w:sz w:val="24"/>
                <w:szCs w:val="24"/>
              </w:rPr>
              <w:t>т.ч</w:t>
            </w:r>
            <w:proofErr w:type="spellEnd"/>
            <w:r>
              <w:rPr>
                <w:rStyle w:val="23"/>
                <w:rFonts w:eastAsia="Arial Unicode MS"/>
                <w:b/>
                <w:sz w:val="24"/>
                <w:szCs w:val="24"/>
              </w:rPr>
              <w:t>., курсовая работа (проект), часов</w:t>
            </w:r>
          </w:p>
        </w:tc>
        <w:tc>
          <w:tcPr>
            <w:tcW w:w="3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b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2914"/>
        <w:gridCol w:w="1133"/>
        <w:gridCol w:w="850"/>
        <w:gridCol w:w="1699"/>
        <w:gridCol w:w="1133"/>
        <w:gridCol w:w="854"/>
        <w:gridCol w:w="1133"/>
        <w:gridCol w:w="1133"/>
        <w:gridCol w:w="2136"/>
      </w:tblGrid>
      <w:tr w:rsidR="00E613F2" w:rsidTr="00E613F2">
        <w:trPr>
          <w:trHeight w:hRule="exact" w:val="288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10</w:t>
            </w:r>
          </w:p>
        </w:tc>
      </w:tr>
      <w:tr w:rsidR="00E613F2" w:rsidTr="00E613F2">
        <w:trPr>
          <w:trHeight w:hRule="exact" w:val="1387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ПК 4.1 - 4.5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МДК. 04.01. Организация приготовления, подготовки к реализации холодных и горячих сладких блюд, десертов, напитков.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ind w:left="280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132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72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</w:tr>
      <w:tr w:rsidR="00E613F2" w:rsidTr="00E613F2">
        <w:trPr>
          <w:trHeight w:hRule="exact" w:val="13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ПК 4.1 - 4.5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МДК. 04.02. Процессы приготовления, подготовки к реализации холодных и горячих сладких блюд, десертов, напитков.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ind w:left="280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46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ind w:left="340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</w:tr>
      <w:tr w:rsidR="00E613F2" w:rsidTr="00E613F2">
        <w:trPr>
          <w:trHeight w:hRule="exact" w:val="566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78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Производственная практика, часов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144</w:t>
            </w:r>
          </w:p>
        </w:tc>
      </w:tr>
      <w:tr w:rsidR="00E613F2" w:rsidTr="00E613F2">
        <w:trPr>
          <w:trHeight w:hRule="exact" w:val="2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454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ind w:left="280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178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613F2" w:rsidRDefault="00E613F2">
            <w:pPr>
              <w:framePr w:w="15322" w:h="7282" w:hRule="exact" w:wrap="none" w:vAnchor="page" w:hAnchor="page" w:x="434" w:y="137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108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5322" w:h="7282" w:hRule="exact" w:wrap="none" w:vAnchor="page" w:hAnchor="page" w:x="434" w:y="1378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  <w:sz w:val="24"/>
                <w:szCs w:val="24"/>
              </w:rPr>
              <w:t>144</w:t>
            </w: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10"/>
        <w:framePr w:w="15528" w:h="605" w:hRule="exact" w:wrap="none" w:vAnchor="page" w:hAnchor="page" w:x="434" w:y="547"/>
        <w:numPr>
          <w:ilvl w:val="1"/>
          <w:numId w:val="6"/>
        </w:numPr>
        <w:shd w:val="clear" w:color="auto" w:fill="auto"/>
        <w:tabs>
          <w:tab w:val="left" w:pos="806"/>
        </w:tabs>
        <w:spacing w:line="278" w:lineRule="exact"/>
        <w:ind w:left="300" w:right="840"/>
        <w:jc w:val="left"/>
        <w:rPr>
          <w:lang w:bidi="ru-RU"/>
        </w:rPr>
      </w:pPr>
      <w:bookmarkStart w:id="8" w:name="bookmark7"/>
      <w:r>
        <w:t>Содержание обучения профессионального модуля ПМ.04 Приготовление, оформление и подготовка к реализации холодных и горячих сладких блюд, десертов, напитков разнообразного ассортимента.</w:t>
      </w:r>
      <w:bookmarkEnd w:id="8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hRule="exact" w:val="1118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4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 xml:space="preserve">Содержание учебного материала, лабораторные работы и практические занятия, самостоятельная работа студентов, курсовая работа (проект) </w:t>
            </w:r>
            <w:r>
              <w:rPr>
                <w:rStyle w:val="24"/>
                <w:rFonts w:eastAsia="Calibri"/>
                <w:b/>
              </w:rPr>
              <w:t>(если предусмотрены)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after="120" w:line="220" w:lineRule="exact"/>
              <w:ind w:left="300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Объём</w:t>
            </w:r>
          </w:p>
          <w:p w:rsidR="00E613F2" w:rsidRDefault="00E613F2">
            <w:pPr>
              <w:framePr w:w="14448" w:h="10109" w:hRule="exact" w:wrap="none" w:vAnchor="page" w:hAnchor="page" w:x="856" w:y="1442"/>
              <w:spacing w:before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часов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after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Уровень</w:t>
            </w:r>
          </w:p>
          <w:p w:rsidR="00E613F2" w:rsidRDefault="00E613F2">
            <w:pPr>
              <w:framePr w:w="14448" w:h="10109" w:hRule="exact" w:wrap="none" w:vAnchor="page" w:hAnchor="page" w:x="856" w:y="1442"/>
              <w:spacing w:before="120"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освоения</w:t>
            </w: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1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4</w:t>
            </w:r>
          </w:p>
        </w:tc>
      </w:tr>
      <w:tr w:rsidR="00E613F2" w:rsidTr="00E613F2">
        <w:trPr>
          <w:trHeight w:hRule="exact" w:val="2021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4" w:lineRule="exact"/>
            </w:pPr>
            <w:r>
              <w:rPr>
                <w:rStyle w:val="23"/>
                <w:rFonts w:eastAsia="Arial Unicode MS"/>
                <w:b/>
              </w:rPr>
              <w:t>ПМ.04</w:t>
            </w:r>
            <w:r>
              <w:rPr>
                <w:rStyle w:val="23"/>
                <w:rFonts w:eastAsia="Arial Unicode MS"/>
              </w:rPr>
              <w:t xml:space="preserve"> Приготовление, оформление и подготовка к реализации холодных и горячих сладких блюд, десертов, напитков разнообразного ассортимента.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454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1387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4" w:lineRule="exact"/>
            </w:pPr>
            <w:r>
              <w:rPr>
                <w:rStyle w:val="23"/>
                <w:rFonts w:eastAsia="Arial Unicode MS"/>
                <w:b/>
              </w:rPr>
              <w:t>МДК. 04.01.</w:t>
            </w:r>
            <w:r>
              <w:rPr>
                <w:rStyle w:val="23"/>
                <w:rFonts w:eastAsia="Arial Unicode MS"/>
              </w:rPr>
              <w:t xml:space="preserve"> Организация приготовления, подготовки к реализации холодных и горячих сладких блюд, десертов, напитков.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132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1392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4" w:lineRule="exact"/>
            </w:pPr>
            <w:r>
              <w:rPr>
                <w:rStyle w:val="23"/>
                <w:rFonts w:eastAsia="Arial Unicode MS"/>
                <w:b/>
              </w:rPr>
              <w:t>МДК. 04.02.</w:t>
            </w:r>
            <w:r>
              <w:rPr>
                <w:rStyle w:val="23"/>
                <w:rFonts w:eastAsia="Arial Unicode MS"/>
              </w:rPr>
              <w:t xml:space="preserve"> Процессы приготовления, подготовки к реализации холодных и горячих сладких блюд, десертов, напитков.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</w:rPr>
            </w:pPr>
            <w:r>
              <w:rPr>
                <w:rStyle w:val="23"/>
                <w:rFonts w:eastAsia="Arial Unicode MS"/>
                <w:b/>
              </w:rPr>
              <w:t>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8" w:lineRule="exact"/>
            </w:pPr>
            <w:r>
              <w:rPr>
                <w:rStyle w:val="23"/>
                <w:rFonts w:eastAsia="Arial Unicode MS"/>
              </w:rPr>
              <w:t>Тема 1.1. Организация и процессы приготовления, подготовки к реализации холодных сладких блюд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Содержание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0109" w:hRule="exact" w:wrap="none" w:vAnchor="page" w:hAnchor="page" w:x="856" w:y="1442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83" w:lineRule="exact"/>
            </w:pPr>
            <w:r>
              <w:rPr>
                <w:rStyle w:val="23"/>
                <w:rFonts w:eastAsia="Arial Unicode MS"/>
              </w:rPr>
              <w:t>Пищевая ценность; Значение в питании. Ассортимент холодных сладких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83" w:lineRule="exact"/>
            </w:pPr>
            <w:r>
              <w:rPr>
                <w:rStyle w:val="23"/>
                <w:rFonts w:eastAsia="Arial Unicode MS"/>
              </w:rPr>
              <w:t>Требования к организации рабочих мест для приготовления холодных сладких блюд. Правила техники безопасности и СанПиНа.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83" w:lineRule="exact"/>
            </w:pPr>
            <w:r>
              <w:rPr>
                <w:rStyle w:val="23"/>
                <w:rFonts w:eastAsia="Arial Unicode MS"/>
              </w:rPr>
              <w:t>Виды технологического оборудования, инвентаря для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14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54" w:lineRule="exact"/>
            </w:pPr>
            <w:r>
              <w:rPr>
                <w:rStyle w:val="23"/>
                <w:rFonts w:eastAsia="Arial Unicode MS"/>
              </w:rPr>
              <w:t>Организация хранения сырья и готовых полуфабрикатов. Требования качества. Сроки хранения.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Подбор посуды для презентации холодных сладких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6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холодных сладких блюд из свежих или замороженных ягод и фруктов.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9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фруктовых салатов. Ассортимент. Презентация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0109" w:hRule="exact" w:wrap="none" w:vAnchor="page" w:hAnchor="page" w:x="856" w:y="1442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856"/>
        <w:gridCol w:w="7920"/>
        <w:gridCol w:w="1219"/>
        <w:gridCol w:w="1618"/>
      </w:tblGrid>
      <w:tr w:rsidR="00E613F2" w:rsidTr="00E613F2">
        <w:trPr>
          <w:trHeight w:val="288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2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2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2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856"/>
        <w:gridCol w:w="7920"/>
        <w:gridCol w:w="1219"/>
        <w:gridCol w:w="1618"/>
      </w:tblGrid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компотов.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киселей разных консистенций.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10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желе.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муссов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самбуков.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кремов.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мороженого. Ассортимент. Презентация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парфе. Ассортимент. Презентация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Организация сроки хранения холодных сладких блюд. Требования качества.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7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Тематика практических занятий и лабораторных работ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22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фруктовых салатов.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22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компотов.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22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киселей.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желе.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муссов.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самбуков.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кремов.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мороженого.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парфе.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8776"/>
        <w:gridCol w:w="1219"/>
        <w:gridCol w:w="1618"/>
      </w:tblGrid>
      <w:tr w:rsidR="00E613F2" w:rsidTr="00E613F2">
        <w:trPr>
          <w:trHeight w:val="379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Тема 1.2. Организация и процессы приготовления, подготовки к реализации горячих сладких блюд</w:t>
            </w:r>
          </w:p>
        </w:tc>
        <w:tc>
          <w:tcPr>
            <w:tcW w:w="87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Содержание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14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856"/>
        <w:gridCol w:w="7920"/>
        <w:gridCol w:w="1219"/>
        <w:gridCol w:w="1618"/>
      </w:tblGrid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Пищевая ценность; Значение в питании. Ассортимент горячих сладких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Нормативно-техническая документация, используемая при приготовлении горячих садких блюд,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Требования к организации рабочих мест для приготовления горячих сладких блюд. Правила техники безопасности и СанПиНа.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Виды технологического оборудования, инвентаря для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Виды, назначение, правила эксплуатации вес измерительных приборов.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1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54" w:lineRule="exact"/>
            </w:pPr>
            <w:r>
              <w:rPr>
                <w:rStyle w:val="23"/>
                <w:rFonts w:eastAsia="Arial Unicode MS"/>
              </w:rPr>
              <w:t>Организация хранения сырья и готовых полуфабрикатов. Требования качества. Сроки хранения.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Подбор посуды для презентации горячих сладких блюд.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горячих сладких блюд: пудингов.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71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горячих сладких блюд: суфле.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2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566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10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горячих сладких блюд из яблок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горячих сладких блюд: гренок.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283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шарлоток.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566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фруктов в тесте.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фруктов в тесте. Ассортимент. Презентация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hRule="exact" w:val="283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Тематика практических занятий и лабораторных работ: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пудингов.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суфле.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 xml:space="preserve">Составление технологических карт приготовления </w:t>
            </w:r>
            <w:proofErr w:type="spellStart"/>
            <w:r>
              <w:rPr>
                <w:rStyle w:val="23"/>
                <w:rFonts w:eastAsia="Arial Unicode MS"/>
              </w:rPr>
              <w:t>гурьевской</w:t>
            </w:r>
            <w:proofErr w:type="spellEnd"/>
            <w:r>
              <w:rPr>
                <w:rStyle w:val="23"/>
                <w:rFonts w:eastAsia="Arial Unicode MS"/>
              </w:rPr>
              <w:t xml:space="preserve"> каши, каши с фруктами и орехами.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фруктов в тесте..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гренок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сладких горячих блюд из яблок.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сладких горячих блюд из ягод и фруктов.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шарлотки.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hRule="exact" w:val="379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Тема 1.3. Организация и процессы приготовления, подготовки к реализации десертов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Содержание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566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Пищевая ценность; Значение в питании. Ассортимент горячих сладких блюд.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Виды технологического оборудования, инвентаря для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Виды, назначение, правила эксплуатации вес измерительных приборов.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фруктовых и ягодных десертов. Ассортимент.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562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творожных десертов. Ассортимент.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12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шоколадных десертов. Ассортимент.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6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десертов со сливками. Ассортимент.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десертов с бисквитом. Ассортимент.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71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Технология приготовления десертов с мороженым. Ассортимент.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12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288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10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jc w:val="both"/>
            </w:pPr>
            <w:r>
              <w:rPr>
                <w:rStyle w:val="23"/>
                <w:rFonts w:eastAsia="Arial Unicode MS"/>
              </w:rPr>
              <w:t>Технология приготовления восточных сладостей.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jc w:val="both"/>
            </w:pPr>
            <w:r>
              <w:rPr>
                <w:rStyle w:val="23"/>
                <w:rFonts w:eastAsia="Arial Unicode MS"/>
              </w:rPr>
              <w:t>Технология приготовления ореховых десертов. Презентация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hRule="exact" w:val="283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Тематика практических занятий и лабораторных работ: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18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566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83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фруктовых и ягодных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творожных десертов.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шоколадных десертов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десертов со сливками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десертов с мороженым.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восточных сладостей.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ореховых десертов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 xml:space="preserve">Составление технологических карт приготовления </w:t>
            </w:r>
            <w:proofErr w:type="spellStart"/>
            <w:r>
              <w:rPr>
                <w:rStyle w:val="23"/>
                <w:rFonts w:eastAsia="Arial Unicode MS"/>
              </w:rPr>
              <w:t>чизкейков</w:t>
            </w:r>
            <w:proofErr w:type="spellEnd"/>
            <w:r>
              <w:rPr>
                <w:rStyle w:val="23"/>
                <w:rFonts w:eastAsia="Arial Unicode MS"/>
              </w:rPr>
              <w:t>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десертов с бисквитом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/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val="379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Тема 1.4. Организация и процессы приготовления, подготовки к реализации горячих напитков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Содержание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9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384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Пищевая ценность; Значение в питании. Ассортимент горячих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Виды технологического оборудования, инвентаря для приготовления горячих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59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Виды, назначение, правила эксплуатации вес измерительных приборов.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чая.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чайных напитков. Ассортимент. Презентация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кофе. Ассортимент. Презентация кофе.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Технология приготовления кофейных напитков. Ассортимент. Презентация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какао. Ассортимент. Презентация какао.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шоколада. Ассортимент. Презентация какао.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hRule="exact" w:val="283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Тематика практических занятий и лабораторных работ: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чая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чайных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кофе.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кофейных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какао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шоколада.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val="379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Тема 1.5. Организация и процессы приготовления, подготовки к реализации холодных напитков</w:t>
            </w: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Содержание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32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379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Пищевая ценность; Значение в питании. Ассортимент горячих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Нормативно-техническая документация, используемая при приготовлении горячих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9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/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  <w:ind w:left="28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Правила приёма продуктов. Снятие остатков на рабочем месте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84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84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566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Технологический цикл обработки сырья и приготовления горячих напитков. Характеристика последовательности этапов.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Требования к организации рабочих мест для приготовления горячих напитков Правила техники безопасности и СанПиНа.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Виды технологического оборудования, инвентаря для приготовления горячих напитков.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Виды, назначение, правила эксплуатации вес измерительных приборов.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val="514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54" w:lineRule="exact"/>
            </w:pPr>
            <w:r>
              <w:rPr>
                <w:rStyle w:val="23"/>
                <w:rFonts w:eastAsia="Arial Unicode MS"/>
              </w:rPr>
              <w:t>Организация хранения сырья для горячих напитков Требования качества. Сроки хранения.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холодного чая.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10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 xml:space="preserve">Технология приготовления </w:t>
            </w:r>
            <w:proofErr w:type="spellStart"/>
            <w:r>
              <w:rPr>
                <w:rStyle w:val="23"/>
                <w:rFonts w:eastAsia="Arial Unicode MS"/>
              </w:rPr>
              <w:t>фркутовых</w:t>
            </w:r>
            <w:proofErr w:type="spellEnd"/>
            <w:r>
              <w:rPr>
                <w:rStyle w:val="23"/>
                <w:rFonts w:eastAsia="Arial Unicode MS"/>
              </w:rPr>
              <w:t xml:space="preserve"> и ягодных напитков.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молочных напитков.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 xml:space="preserve">Технология приготовления </w:t>
            </w:r>
            <w:proofErr w:type="gramStart"/>
            <w:r>
              <w:rPr>
                <w:rStyle w:val="23"/>
                <w:rFonts w:eastAsia="Arial Unicode MS"/>
              </w:rPr>
              <w:t>кисло-молочных</w:t>
            </w:r>
            <w:proofErr w:type="gramEnd"/>
            <w:r>
              <w:rPr>
                <w:rStyle w:val="23"/>
                <w:rFonts w:eastAsia="Arial Unicode MS"/>
              </w:rPr>
              <w:t xml:space="preserve"> напитков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квасов.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морсов.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Технология приготовления крюшонов.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коктейлей с мороженым.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 xml:space="preserve">Технология приготовления </w:t>
            </w:r>
            <w:proofErr w:type="spellStart"/>
            <w:r>
              <w:rPr>
                <w:rStyle w:val="23"/>
                <w:rFonts w:eastAsia="Arial Unicode MS"/>
              </w:rPr>
              <w:t>аперетивов</w:t>
            </w:r>
            <w:proofErr w:type="spellEnd"/>
            <w:r>
              <w:rPr>
                <w:rStyle w:val="23"/>
                <w:rFonts w:eastAsia="Arial Unicode MS"/>
              </w:rPr>
              <w:t>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Технология приготовления безалкогольные смешенные коктейли. Ассортимент. Презентация.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8563"/>
        <w:gridCol w:w="1219"/>
        <w:gridCol w:w="1618"/>
      </w:tblGrid>
      <w:tr w:rsidR="00E613F2" w:rsidTr="00E613F2">
        <w:trPr>
          <w:trHeight w:hRule="exact" w:val="283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Тематика практических занятий и лабораторных работ: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холодных чаёв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молочных напитков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кисло-молочных напитков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плодово-ягодные напитки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безалкогольные смешанные напитки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 xml:space="preserve">Составление технологических карт приготовления </w:t>
            </w:r>
            <w:proofErr w:type="spellStart"/>
            <w:r>
              <w:rPr>
                <w:rStyle w:val="23"/>
                <w:rFonts w:eastAsia="Arial Unicode MS"/>
              </w:rPr>
              <w:t>физы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 xml:space="preserve">Составление технологических карт приготовления </w:t>
            </w:r>
            <w:proofErr w:type="spellStart"/>
            <w:r>
              <w:rPr>
                <w:rStyle w:val="23"/>
                <w:rFonts w:eastAsia="Arial Unicode MS"/>
              </w:rPr>
              <w:t>джулепы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437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8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овощные напитки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283"/>
        </w:trPr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9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морсов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val="28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10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крюшонов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50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98"/>
        </w:trPr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  <w:ind w:left="260"/>
            </w:pPr>
            <w:r>
              <w:rPr>
                <w:rStyle w:val="23"/>
                <w:rFonts w:eastAsia="Arial Unicode MS"/>
              </w:rPr>
              <w:t>11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квасов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50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3F2" w:rsidRDefault="00E613F2">
            <w:pPr>
              <w:rPr>
                <w:sz w:val="10"/>
                <w:szCs w:val="10"/>
              </w:rPr>
            </w:pP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643"/>
        <w:gridCol w:w="7920"/>
        <w:gridCol w:w="1219"/>
        <w:gridCol w:w="1618"/>
      </w:tblGrid>
      <w:tr w:rsidR="00E613F2" w:rsidTr="00E613F2">
        <w:trPr>
          <w:trHeight w:hRule="exact" w:val="288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 xml:space="preserve">Составление технологических карт приготовления </w:t>
            </w:r>
            <w:proofErr w:type="spellStart"/>
            <w:r>
              <w:rPr>
                <w:rStyle w:val="23"/>
                <w:rFonts w:eastAsia="Arial Unicode MS"/>
              </w:rPr>
              <w:t>коблеров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Составление технологических карт приготовления коктейлей молочных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ind w:left="240"/>
            </w:pPr>
            <w:r>
              <w:rPr>
                <w:rStyle w:val="23"/>
                <w:rFonts w:eastAsia="Arial Unicode MS"/>
              </w:rPr>
              <w:t>14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 xml:space="preserve">Составление технологических карт приготовления </w:t>
            </w:r>
            <w:proofErr w:type="spellStart"/>
            <w:r>
              <w:rPr>
                <w:rStyle w:val="23"/>
                <w:rFonts w:eastAsia="Arial Unicode MS"/>
              </w:rPr>
              <w:t>айс-кримов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2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1118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74" w:lineRule="exact"/>
              <w:jc w:val="both"/>
            </w:pPr>
            <w:r>
              <w:rPr>
                <w:rStyle w:val="23"/>
                <w:rFonts w:eastAsia="Arial Unicode MS"/>
              </w:rPr>
              <w:t xml:space="preserve"> Внеаудиторная (самостоятельная) учебная работа:</w:t>
            </w:r>
          </w:p>
          <w:p w:rsidR="00E613F2" w:rsidRDefault="00E613F2">
            <w:pPr>
              <w:framePr w:w="14448" w:h="11107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Создание компьютерных презентаций по теме, составление технологических карт и схем по темам, подготовка рефератов и сообщений.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18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jc w:val="both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Учебная практика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108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74" w:lineRule="exact"/>
            </w:pPr>
            <w:r>
              <w:rPr>
                <w:rStyle w:val="23"/>
                <w:rFonts w:eastAsia="Arial Unicode MS"/>
              </w:rPr>
              <w:t>Требования к организации рабочих мест для приготовления горячих напитков Правила техники безопасности и СанПиНа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3</w:t>
            </w: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десертов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десертов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десертов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десертов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напитков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напитков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горячих напитков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умений приготовления холодных напитков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566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 xml:space="preserve">Отработка практических умений приготовления холодных напитков </w:t>
            </w:r>
            <w:r>
              <w:rPr>
                <w:rStyle w:val="24"/>
                <w:rFonts w:eastAsia="Calibri"/>
              </w:rPr>
              <w:t>Дифференцированный зачет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Производственная практика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  <w:rPr>
                <w:b/>
                <w:i/>
              </w:rPr>
            </w:pPr>
            <w:r>
              <w:rPr>
                <w:rStyle w:val="23"/>
                <w:rFonts w:eastAsia="Arial Unicode MS"/>
                <w:b/>
                <w:i/>
              </w:rPr>
              <w:t>144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3</w:t>
            </w:r>
          </w:p>
        </w:tc>
      </w:tr>
      <w:tr w:rsidR="00E613F2" w:rsidTr="00E613F2">
        <w:trPr>
          <w:trHeight w:hRule="exact" w:val="562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78" w:lineRule="exact"/>
            </w:pPr>
            <w:r>
              <w:rPr>
                <w:rStyle w:val="23"/>
                <w:rFonts w:eastAsia="Arial Unicode MS"/>
              </w:rPr>
              <w:t>Требования к организации рабочих мест для приготовления горячих напитков на производстве. Правила техники безопасности и СанПиНа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8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83"/>
        </w:trPr>
        <w:tc>
          <w:tcPr>
            <w:tcW w:w="30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  <w:tr w:rsidR="00E613F2" w:rsidTr="00E613F2">
        <w:trPr>
          <w:trHeight w:hRule="exact" w:val="298"/>
        </w:trPr>
        <w:tc>
          <w:tcPr>
            <w:tcW w:w="30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  <w:tc>
          <w:tcPr>
            <w:tcW w:w="8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сладких блюд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14448" w:h="11107" w:hRule="exact" w:wrap="none" w:vAnchor="page" w:hAnchor="page" w:x="856" w:y="367"/>
              <w:spacing w:line="220" w:lineRule="exact"/>
            </w:pPr>
            <w:r>
              <w:rPr>
                <w:rStyle w:val="23"/>
                <w:rFonts w:eastAsia="Arial Unicode MS"/>
              </w:rPr>
              <w:t>6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13F2" w:rsidRDefault="00E613F2">
            <w:pPr>
              <w:framePr w:w="14448" w:h="11107" w:hRule="exact" w:wrap="none" w:vAnchor="page" w:hAnchor="page" w:x="856" w:y="367"/>
              <w:rPr>
                <w:sz w:val="10"/>
                <w:szCs w:val="10"/>
              </w:rPr>
            </w:pP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8"/>
        <w:gridCol w:w="1229"/>
      </w:tblGrid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сладких блюд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сладких блюд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3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сладких блюд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сладких блюд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десертов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3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десертов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десертов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3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десертов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3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горячих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3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8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283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3"/>
                <w:rFonts w:eastAsia="Arial Unicode MS"/>
              </w:rPr>
              <w:t>Отработка практических навыков приготовления холодных напитков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  <w:tr w:rsidR="00E613F2" w:rsidTr="00E613F2">
        <w:trPr>
          <w:trHeight w:hRule="exact" w:val="576"/>
        </w:trPr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78" w:lineRule="exact"/>
            </w:pPr>
            <w:r>
              <w:rPr>
                <w:rStyle w:val="23"/>
                <w:rFonts w:eastAsia="Arial Unicode MS"/>
              </w:rPr>
              <w:t xml:space="preserve">Отработка практических навыков приготовления холодных напитков </w:t>
            </w:r>
            <w:r>
              <w:rPr>
                <w:rStyle w:val="24"/>
                <w:rFonts w:eastAsia="Calibri"/>
                <w:b/>
              </w:rPr>
              <w:t>Дифференцированный зачет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13F2" w:rsidRDefault="00E613F2">
            <w:pPr>
              <w:framePr w:w="9797" w:h="4867" w:hRule="exact" w:wrap="none" w:vAnchor="page" w:hAnchor="page" w:x="3899" w:y="367"/>
              <w:spacing w:line="220" w:lineRule="exact"/>
            </w:pPr>
            <w:r>
              <w:rPr>
                <w:rStyle w:val="24"/>
                <w:rFonts w:eastAsia="Calibri"/>
              </w:rPr>
              <w:t>6</w:t>
            </w:r>
          </w:p>
        </w:tc>
      </w:tr>
    </w:tbl>
    <w:p w:rsidR="00E613F2" w:rsidRDefault="00E613F2" w:rsidP="00E613F2">
      <w:pPr>
        <w:widowControl/>
        <w:rPr>
          <w:sz w:val="2"/>
          <w:szCs w:val="2"/>
        </w:rPr>
        <w:sectPr w:rsidR="00E613F2">
          <w:pgSz w:w="16840" w:h="11900" w:orient="landscape"/>
          <w:pgMar w:top="360" w:right="360" w:bottom="360" w:left="360" w:header="0" w:footer="3" w:gutter="0"/>
          <w:cols w:space="720"/>
        </w:sectPr>
      </w:pPr>
    </w:p>
    <w:p w:rsidR="00E613F2" w:rsidRDefault="00E613F2" w:rsidP="00E613F2">
      <w:pPr>
        <w:pStyle w:val="a8"/>
        <w:framePr w:w="9370" w:h="269" w:hRule="exact" w:wrap="none" w:vAnchor="page" w:hAnchor="page" w:x="1670" w:y="1062"/>
        <w:shd w:val="clear" w:color="auto" w:fill="auto"/>
        <w:spacing w:line="240" w:lineRule="exact"/>
        <w:rPr>
          <w:lang w:bidi="ru-RU"/>
        </w:rPr>
      </w:pPr>
      <w:r>
        <w:t>4. УСЛОВИЯ РЕАЛИЗАЦИИ ПРОГРАММЫ ПРОФЕССИОНАЛЬНОГО МОДУЛЯ</w:t>
      </w:r>
    </w:p>
    <w:p w:rsidR="00E613F2" w:rsidRDefault="00E613F2" w:rsidP="00E613F2">
      <w:pPr>
        <w:pStyle w:val="10"/>
        <w:framePr w:w="9370" w:h="14305" w:hRule="exact" w:wrap="none" w:vAnchor="page" w:hAnchor="page" w:x="1670" w:y="1626"/>
        <w:shd w:val="clear" w:color="auto" w:fill="auto"/>
        <w:spacing w:after="205" w:line="220" w:lineRule="exact"/>
        <w:ind w:firstLine="0"/>
        <w:jc w:val="left"/>
      </w:pPr>
      <w:bookmarkStart w:id="9" w:name="bookmark8"/>
      <w:r>
        <w:t>4.1. Требования к минимальному материально-техническому обеспечению</w:t>
      </w:r>
      <w:bookmarkEnd w:id="9"/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ind w:right="1080" w:firstLine="740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Реализация программы профессионального модуля предполагает наличие учебного кулинарно- кондитерского цеха, лаборатория технического оснащения кулинарного и кондитерского производства: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ind w:right="540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Компьютер в комплекте, нетбук, экран, мультимедийное оборудование, универсальный УМК, обучающие диски, муляжи, натуральные образцы продукции.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Основное и вспомогательное технологическое оборудование.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Весоизмерительное</w:t>
      </w:r>
      <w:proofErr w:type="spellEnd"/>
      <w:r w:rsidRPr="00E613F2">
        <w:rPr>
          <w:rFonts w:ascii="Times New Roman" w:hAnsi="Times New Roman" w:cs="Times New Roman"/>
        </w:rPr>
        <w:t xml:space="preserve"> оборудование: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ind w:right="1080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Весы настольные электронные </w:t>
      </w:r>
      <w:r w:rsidRPr="00E613F2">
        <w:rPr>
          <w:rFonts w:ascii="Times New Roman" w:hAnsi="Times New Roman" w:cs="Times New Roman"/>
          <w:lang w:val="en-US" w:eastAsia="en-US" w:bidi="en-US"/>
        </w:rPr>
        <w:t>CSSW</w:t>
      </w:r>
      <w:r w:rsidRPr="00E613F2">
        <w:rPr>
          <w:rFonts w:ascii="Times New Roman" w:hAnsi="Times New Roman" w:cs="Times New Roman"/>
          <w:lang w:eastAsia="en-US" w:bidi="en-US"/>
        </w:rPr>
        <w:t xml:space="preserve">-10 </w:t>
      </w:r>
      <w:r w:rsidRPr="00E613F2">
        <w:rPr>
          <w:rFonts w:ascii="Times New Roman" w:hAnsi="Times New Roman" w:cs="Times New Roman"/>
        </w:rPr>
        <w:t>Тепловое оборудование: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Микроволновая печь,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ind w:right="1080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Плита электрическая 2 двухкомфорочная Фритюрница,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Электроблинница</w:t>
      </w:r>
      <w:proofErr w:type="spellEnd"/>
      <w:r w:rsidRPr="00E613F2">
        <w:rPr>
          <w:rFonts w:ascii="Times New Roman" w:hAnsi="Times New Roman" w:cs="Times New Roman"/>
        </w:rPr>
        <w:t>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Холодильное оборудование: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Холодильник «Атлант»,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Холодильник «Саратов»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Механическое оборудование: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Мультиповар</w:t>
      </w:r>
      <w:proofErr w:type="spellEnd"/>
      <w:r w:rsidRPr="00E613F2">
        <w:rPr>
          <w:rFonts w:ascii="Times New Roman" w:hAnsi="Times New Roman" w:cs="Times New Roman"/>
        </w:rPr>
        <w:t>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Планетарный миксер Блендер </w:t>
      </w:r>
      <w:proofErr w:type="spellStart"/>
      <w:r w:rsidRPr="00E613F2">
        <w:rPr>
          <w:rFonts w:ascii="Times New Roman" w:hAnsi="Times New Roman" w:cs="Times New Roman"/>
          <w:lang w:val="en-US" w:eastAsia="en-US" w:bidi="en-US"/>
        </w:rPr>
        <w:t>BoschMSM</w:t>
      </w:r>
      <w:proofErr w:type="spellEnd"/>
      <w:r w:rsidRPr="00E613F2">
        <w:rPr>
          <w:rFonts w:ascii="Times New Roman" w:hAnsi="Times New Roman" w:cs="Times New Roman"/>
          <w:lang w:eastAsia="en-US" w:bidi="en-US"/>
        </w:rPr>
        <w:t xml:space="preserve"> </w:t>
      </w:r>
      <w:r w:rsidRPr="00E613F2">
        <w:rPr>
          <w:rFonts w:ascii="Times New Roman" w:hAnsi="Times New Roman" w:cs="Times New Roman"/>
        </w:rPr>
        <w:t>7500,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Рабочие места (рабочий стол, весы, электроплита «Мечта»)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шкаф </w:t>
      </w:r>
      <w:proofErr w:type="spellStart"/>
      <w:r w:rsidRPr="00E613F2">
        <w:rPr>
          <w:rFonts w:ascii="Times New Roman" w:hAnsi="Times New Roman" w:cs="Times New Roman"/>
        </w:rPr>
        <w:t>жарочно</w:t>
      </w:r>
      <w:proofErr w:type="spellEnd"/>
      <w:r w:rsidRPr="00E613F2">
        <w:rPr>
          <w:rFonts w:ascii="Times New Roman" w:hAnsi="Times New Roman" w:cs="Times New Roman"/>
        </w:rPr>
        <w:t xml:space="preserve"> - пекарный,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шкаф - жарочный,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микроволновая печь,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плита электрическая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кофемашинаPhilipsSAECORI</w:t>
      </w:r>
      <w:proofErr w:type="spellEnd"/>
      <w:r w:rsidRPr="00E613F2">
        <w:rPr>
          <w:rFonts w:ascii="Times New Roman" w:hAnsi="Times New Roman" w:cs="Times New Roman"/>
        </w:rPr>
        <w:t xml:space="preserve"> 9755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фртюрницаТеГаШЕ</w:t>
      </w:r>
      <w:proofErr w:type="spellEnd"/>
      <w:r w:rsidRPr="00E613F2">
        <w:rPr>
          <w:rFonts w:ascii="Times New Roman" w:hAnsi="Times New Roman" w:cs="Times New Roman"/>
        </w:rPr>
        <w:t xml:space="preserve"> 1024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Блендер (ручной с дополнительной насадкой для взбивания),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Блендер электрический,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Мясорубка электрическая,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Соковыжималка (универсальная),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Кофемолка,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Кофеварка,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Набор инструментов для </w:t>
      </w:r>
      <w:proofErr w:type="spellStart"/>
      <w:r w:rsidRPr="00E613F2">
        <w:rPr>
          <w:rFonts w:ascii="Times New Roman" w:hAnsi="Times New Roman" w:cs="Times New Roman"/>
        </w:rPr>
        <w:t>карвинга</w:t>
      </w:r>
      <w:proofErr w:type="spellEnd"/>
      <w:r w:rsidRPr="00E613F2">
        <w:rPr>
          <w:rFonts w:ascii="Times New Roman" w:hAnsi="Times New Roman" w:cs="Times New Roman"/>
        </w:rPr>
        <w:t>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Вспомогательное оборудование: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Стол производственный,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Стеллаж передвижной,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Моечная ванна </w:t>
      </w:r>
      <w:proofErr w:type="spellStart"/>
      <w:r w:rsidRPr="00E613F2">
        <w:rPr>
          <w:rFonts w:ascii="Times New Roman" w:hAnsi="Times New Roman" w:cs="Times New Roman"/>
        </w:rPr>
        <w:t>трехсекционная</w:t>
      </w:r>
      <w:proofErr w:type="spellEnd"/>
      <w:r w:rsidRPr="00E613F2">
        <w:rPr>
          <w:rFonts w:ascii="Times New Roman" w:hAnsi="Times New Roman" w:cs="Times New Roman"/>
        </w:rPr>
        <w:t>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Сушилка для посуды.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Инструменты, приспособления, принадлежности, инвентарь.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Набор кастрюль 3 л, 2л, 1.5л, 1л,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Набор сотейников 0,3л, 0.5л, 0.8л,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Сковороды, гриль-сковорода,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Набор разделочных досок (пластик, дерево), мерный стакан, венчик,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Миски нержавеющая </w:t>
      </w:r>
      <w:proofErr w:type="gramStart"/>
      <w:r w:rsidRPr="00E613F2">
        <w:rPr>
          <w:rFonts w:ascii="Times New Roman" w:hAnsi="Times New Roman" w:cs="Times New Roman"/>
        </w:rPr>
        <w:t>сталь ,сито</w:t>
      </w:r>
      <w:proofErr w:type="gramEnd"/>
      <w:r w:rsidRPr="00E613F2">
        <w:rPr>
          <w:rFonts w:ascii="Times New Roman" w:hAnsi="Times New Roman" w:cs="Times New Roman"/>
        </w:rPr>
        <w:t>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Лопатки (металлические, силиконовые),</w:t>
      </w:r>
    </w:p>
    <w:p w:rsidR="00E613F2" w:rsidRPr="00E613F2" w:rsidRDefault="00E613F2" w:rsidP="00E613F2">
      <w:pPr>
        <w:framePr w:w="9370" w:h="14305" w:hRule="exact" w:wrap="none" w:vAnchor="page" w:hAnchor="page" w:x="1670" w:y="1626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Половник, шумовка, щипцы кулинарные универсальные, набор ножей «поварская тройка», насадки для кондитерских мешков, набор выемок (различной формы), набор</w:t>
      </w:r>
    </w:p>
    <w:p w:rsidR="00E613F2" w:rsidRPr="00E613F2" w:rsidRDefault="00E613F2" w:rsidP="00E613F2">
      <w:pPr>
        <w:widowControl/>
        <w:rPr>
          <w:rFonts w:ascii="Times New Roman" w:hAnsi="Times New Roman" w:cs="Times New Roman"/>
        </w:rPr>
        <w:sectPr w:rsidR="00E613F2" w:rsidRP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Pr="00E613F2" w:rsidRDefault="00E613F2" w:rsidP="00E613F2">
      <w:pPr>
        <w:framePr w:w="9379" w:h="3092" w:hRule="exact" w:wrap="none" w:vAnchor="page" w:hAnchor="page" w:x="1680" w:y="509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инструментов для </w:t>
      </w:r>
      <w:proofErr w:type="spellStart"/>
      <w:r w:rsidRPr="00E613F2">
        <w:rPr>
          <w:rFonts w:ascii="Times New Roman" w:hAnsi="Times New Roman" w:cs="Times New Roman"/>
        </w:rPr>
        <w:t>карвинга</w:t>
      </w:r>
      <w:proofErr w:type="spellEnd"/>
      <w:r w:rsidRPr="00E613F2">
        <w:rPr>
          <w:rFonts w:ascii="Times New Roman" w:hAnsi="Times New Roman" w:cs="Times New Roman"/>
        </w:rPr>
        <w:t>, производственный стол с деревянным покрытием, стол производственный разделочный, шкаф - буфет, противни, скребки пластиковые, металлические, кисти силиконовые,</w:t>
      </w:r>
    </w:p>
    <w:p w:rsidR="00E613F2" w:rsidRPr="00E613F2" w:rsidRDefault="00E613F2" w:rsidP="00E613F2">
      <w:pPr>
        <w:framePr w:w="9379" w:h="3092" w:hRule="exact" w:wrap="none" w:vAnchor="page" w:hAnchor="page" w:x="1680" w:y="509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Круглые разъемные формы для тортов, пирогов, формы для штучных кексов (металлические),</w:t>
      </w:r>
    </w:p>
    <w:p w:rsidR="00E613F2" w:rsidRPr="00E613F2" w:rsidRDefault="00E613F2" w:rsidP="00E613F2">
      <w:pPr>
        <w:framePr w:w="9379" w:h="3092" w:hRule="exact" w:wrap="none" w:vAnchor="page" w:hAnchor="page" w:x="1680" w:y="509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Формы силиконовые для выпечки (штучные), нож, кондитерские мешки, насадки для кондитерских мешков, ножницы, набор мерных ложек, скалки,</w:t>
      </w:r>
    </w:p>
    <w:p w:rsidR="00E613F2" w:rsidRPr="00E613F2" w:rsidRDefault="00E613F2" w:rsidP="00E613F2">
      <w:pPr>
        <w:framePr w:w="9379" w:h="3092" w:hRule="exact" w:wrap="none" w:vAnchor="page" w:hAnchor="page" w:x="1680" w:y="509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терки, трафареты, инструменты для работы с мастикой, подставка для тортов, совки для сыпучих продуктов,</w:t>
      </w:r>
    </w:p>
    <w:p w:rsidR="00E613F2" w:rsidRPr="00E613F2" w:rsidRDefault="00E613F2" w:rsidP="00E613F2">
      <w:pPr>
        <w:framePr w:w="9379" w:h="3092" w:hRule="exact" w:wrap="none" w:vAnchor="page" w:hAnchor="page" w:x="1680" w:y="509"/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подносы, дуршлаг, подложки для тортов</w:t>
      </w:r>
    </w:p>
    <w:p w:rsidR="00E613F2" w:rsidRPr="00E613F2" w:rsidRDefault="00E613F2" w:rsidP="00E613F2">
      <w:pPr>
        <w:pStyle w:val="10"/>
        <w:framePr w:w="9379" w:h="11254" w:hRule="exact" w:wrap="none" w:vAnchor="page" w:hAnchor="page" w:x="1680" w:y="4114"/>
        <w:numPr>
          <w:ilvl w:val="0"/>
          <w:numId w:val="8"/>
        </w:numPr>
        <w:shd w:val="clear" w:color="auto" w:fill="auto"/>
        <w:tabs>
          <w:tab w:val="left" w:pos="486"/>
        </w:tabs>
        <w:spacing w:after="140" w:line="220" w:lineRule="exact"/>
        <w:rPr>
          <w:sz w:val="24"/>
          <w:szCs w:val="24"/>
        </w:rPr>
      </w:pPr>
      <w:bookmarkStart w:id="10" w:name="bookmark9"/>
      <w:r w:rsidRPr="00E613F2">
        <w:rPr>
          <w:sz w:val="24"/>
          <w:szCs w:val="24"/>
        </w:rPr>
        <w:t>Информационное обеспечение обучения</w:t>
      </w:r>
      <w:bookmarkEnd w:id="10"/>
    </w:p>
    <w:p w:rsidR="00E613F2" w:rsidRPr="00E613F2" w:rsidRDefault="00E613F2" w:rsidP="00E613F2">
      <w:pPr>
        <w:pStyle w:val="10"/>
        <w:framePr w:w="9379" w:h="11254" w:hRule="exact" w:wrap="none" w:vAnchor="page" w:hAnchor="page" w:x="1680" w:y="4114"/>
        <w:shd w:val="clear" w:color="auto" w:fill="auto"/>
        <w:spacing w:after="240" w:line="274" w:lineRule="exact"/>
        <w:ind w:firstLine="0"/>
        <w:jc w:val="left"/>
        <w:rPr>
          <w:sz w:val="24"/>
          <w:szCs w:val="24"/>
        </w:rPr>
      </w:pPr>
      <w:bookmarkStart w:id="11" w:name="bookmark10"/>
      <w:r w:rsidRPr="00E613F2">
        <w:rPr>
          <w:sz w:val="24"/>
          <w:szCs w:val="24"/>
        </w:rPr>
        <w:t>Перечень используемых учебных изданий, интернет - ресурсов, дополнительной литературы</w:t>
      </w:r>
      <w:bookmarkEnd w:id="11"/>
    </w:p>
    <w:p w:rsidR="00E613F2" w:rsidRPr="00E613F2" w:rsidRDefault="00E613F2" w:rsidP="00E613F2">
      <w:pPr>
        <w:pStyle w:val="10"/>
        <w:framePr w:w="9379" w:h="11254" w:hRule="exact" w:wrap="none" w:vAnchor="page" w:hAnchor="page" w:x="1680" w:y="4114"/>
        <w:shd w:val="clear" w:color="auto" w:fill="auto"/>
        <w:spacing w:line="274" w:lineRule="exact"/>
        <w:ind w:firstLine="0"/>
        <w:jc w:val="left"/>
        <w:rPr>
          <w:sz w:val="24"/>
          <w:szCs w:val="24"/>
        </w:rPr>
      </w:pPr>
      <w:bookmarkStart w:id="12" w:name="bookmark11"/>
      <w:r w:rsidRPr="00E613F2">
        <w:rPr>
          <w:sz w:val="24"/>
          <w:szCs w:val="24"/>
        </w:rPr>
        <w:t>Литература для преподавателя Основные источники:</w:t>
      </w:r>
      <w:bookmarkEnd w:id="12"/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08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Анфимова Н. А. Кулинария: учебник / Н. А. Анфимова, Л. Л. Татарская. - М: Издательский центр «Академия», 2016 - 328с.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03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Кащенко В. Ф. Оборудование предприятий общественного питания: учебное пособие/В. Ф. Кащенко. - М: Альфа, 2015. 416с.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08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Богушева В. И. Технология приготовления пищи: </w:t>
      </w:r>
      <w:proofErr w:type="spellStart"/>
      <w:r w:rsidRPr="00E613F2">
        <w:rPr>
          <w:rFonts w:ascii="Times New Roman" w:hAnsi="Times New Roman" w:cs="Times New Roman"/>
        </w:rPr>
        <w:t>учебно</w:t>
      </w:r>
      <w:proofErr w:type="spellEnd"/>
      <w:r w:rsidRPr="00E613F2">
        <w:rPr>
          <w:rFonts w:ascii="Times New Roman" w:hAnsi="Times New Roman" w:cs="Times New Roman"/>
        </w:rPr>
        <w:t xml:space="preserve"> - методическое пособие/ Изд. 4-е, стер. - Ростов р/Д: феникс, 2013. - 374с.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03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Харченко Н. Э. Сборник рецептур блюд и кулинарных изделий (10-е изд.): учебное пособие - М: Издательский центр «Академия», 2017 - 845с.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18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Володина М. В. Организация хранения и контроль запасов и сырья (4-е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r w:rsidRPr="00E613F2">
        <w:rPr>
          <w:rFonts w:ascii="Times New Roman" w:hAnsi="Times New Roman" w:cs="Times New Roman"/>
        </w:rPr>
        <w:t>): учебник- М: Издательский центр «Академия», 2017 - 370с.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08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Усов В.В. Организация производства и обслуживания на предприятиях общественного питания: учебник для нач. проф. образования/ В. В. Усов. - 3-е издание, стер. - М.: Академия, 2014. - 416с.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08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Сборник рецептур блюд и кулинарных изделий для предприятий общественного питания: Сборник технических нормативов. Ч. 1 / под ред. Ф. Л. Марчука - М.: </w:t>
      </w:r>
      <w:proofErr w:type="spellStart"/>
      <w:r w:rsidRPr="00E613F2">
        <w:rPr>
          <w:rFonts w:ascii="Times New Roman" w:hAnsi="Times New Roman" w:cs="Times New Roman"/>
        </w:rPr>
        <w:t>Хлебпродинформ</w:t>
      </w:r>
      <w:proofErr w:type="spellEnd"/>
      <w:r w:rsidRPr="00E613F2">
        <w:rPr>
          <w:rFonts w:ascii="Times New Roman" w:hAnsi="Times New Roman" w:cs="Times New Roman"/>
        </w:rPr>
        <w:t>, 1996. - 615 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0"/>
        </w:numPr>
        <w:tabs>
          <w:tab w:val="left" w:pos="313"/>
        </w:tabs>
        <w:spacing w:after="283"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Сборник рецептур блюд и кулинарных изделий для предприятий общественного питания: Сборник технических нормативов. Ч. 2 / Под общ. ред. Н. А. </w:t>
      </w:r>
      <w:proofErr w:type="spellStart"/>
      <w:r w:rsidRPr="00E613F2">
        <w:rPr>
          <w:rFonts w:ascii="Times New Roman" w:hAnsi="Times New Roman" w:cs="Times New Roman"/>
        </w:rPr>
        <w:t>Лупея</w:t>
      </w:r>
      <w:proofErr w:type="spellEnd"/>
      <w:r w:rsidRPr="00E613F2">
        <w:rPr>
          <w:rFonts w:ascii="Times New Roman" w:hAnsi="Times New Roman" w:cs="Times New Roman"/>
        </w:rPr>
        <w:t xml:space="preserve">. - М.: </w:t>
      </w:r>
      <w:proofErr w:type="spellStart"/>
      <w:r w:rsidRPr="00E613F2">
        <w:rPr>
          <w:rFonts w:ascii="Times New Roman" w:hAnsi="Times New Roman" w:cs="Times New Roman"/>
        </w:rPr>
        <w:t>Хлебпродинформ</w:t>
      </w:r>
      <w:proofErr w:type="spellEnd"/>
      <w:r w:rsidRPr="00E613F2">
        <w:rPr>
          <w:rFonts w:ascii="Times New Roman" w:hAnsi="Times New Roman" w:cs="Times New Roman"/>
        </w:rPr>
        <w:t xml:space="preserve">, </w:t>
      </w:r>
      <w:proofErr w:type="gramStart"/>
      <w:r w:rsidRPr="00E613F2">
        <w:rPr>
          <w:rFonts w:ascii="Times New Roman" w:hAnsi="Times New Roman" w:cs="Times New Roman"/>
        </w:rPr>
        <w:t>1997.-</w:t>
      </w:r>
      <w:proofErr w:type="gramEnd"/>
      <w:r w:rsidRPr="00E613F2">
        <w:rPr>
          <w:rFonts w:ascii="Times New Roman" w:hAnsi="Times New Roman" w:cs="Times New Roman"/>
        </w:rPr>
        <w:t xml:space="preserve"> 560 с.</w:t>
      </w:r>
    </w:p>
    <w:p w:rsidR="00E613F2" w:rsidRPr="00E613F2" w:rsidRDefault="00E613F2" w:rsidP="00E613F2">
      <w:pPr>
        <w:pStyle w:val="10"/>
        <w:framePr w:w="9379" w:h="11254" w:hRule="exact" w:wrap="none" w:vAnchor="page" w:hAnchor="page" w:x="1680" w:y="4114"/>
        <w:shd w:val="clear" w:color="auto" w:fill="auto"/>
        <w:spacing w:after="145" w:line="220" w:lineRule="exact"/>
        <w:ind w:firstLine="0"/>
        <w:rPr>
          <w:sz w:val="24"/>
          <w:szCs w:val="24"/>
        </w:rPr>
      </w:pPr>
      <w:bookmarkStart w:id="13" w:name="bookmark12"/>
      <w:r w:rsidRPr="00E613F2">
        <w:rPr>
          <w:sz w:val="24"/>
          <w:szCs w:val="24"/>
        </w:rPr>
        <w:t>Дополнительные источники</w:t>
      </w:r>
      <w:bookmarkEnd w:id="13"/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2"/>
        </w:numPr>
        <w:tabs>
          <w:tab w:val="left" w:pos="298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Профессиональный стандарт «Повар», утвержденный приказом Министерства труда и социальной защиты Российской Федерации от 08.09.2015г. №610н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2"/>
        </w:numPr>
        <w:tabs>
          <w:tab w:val="left" w:pos="303"/>
        </w:tabs>
        <w:spacing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Профессиональный стандарт «Кондитер», утвержденный приказом Министерства труда и социальной защиты Российской Федерации от 08.09.2015г. №597н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2"/>
        </w:numPr>
        <w:tabs>
          <w:tab w:val="left" w:pos="313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Сборник технических нормативов - Сборник рецептур на продукцию для обучающихся во всех образовательных учреждениях/ под общ. ред. М.П. Могильного, В. А. </w:t>
      </w:r>
      <w:proofErr w:type="spellStart"/>
      <w:r w:rsidRPr="00E613F2">
        <w:rPr>
          <w:rFonts w:ascii="Times New Roman" w:hAnsi="Times New Roman" w:cs="Times New Roman"/>
        </w:rPr>
        <w:t>Тутельяна</w:t>
      </w:r>
      <w:proofErr w:type="spellEnd"/>
      <w:r w:rsidRPr="00E613F2">
        <w:rPr>
          <w:rFonts w:ascii="Times New Roman" w:hAnsi="Times New Roman" w:cs="Times New Roman"/>
        </w:rPr>
        <w:t xml:space="preserve">. - М.: </w:t>
      </w:r>
      <w:proofErr w:type="spellStart"/>
      <w:r w:rsidRPr="00E613F2">
        <w:rPr>
          <w:rFonts w:ascii="Times New Roman" w:hAnsi="Times New Roman" w:cs="Times New Roman"/>
        </w:rPr>
        <w:t>ДеЛи</w:t>
      </w:r>
      <w:proofErr w:type="spellEnd"/>
      <w:r w:rsidRPr="00E613F2">
        <w:rPr>
          <w:rFonts w:ascii="Times New Roman" w:hAnsi="Times New Roman" w:cs="Times New Roman"/>
        </w:rPr>
        <w:t xml:space="preserve"> </w:t>
      </w:r>
      <w:proofErr w:type="spellStart"/>
      <w:r w:rsidRPr="00E613F2">
        <w:rPr>
          <w:rFonts w:ascii="Times New Roman" w:hAnsi="Times New Roman" w:cs="Times New Roman"/>
        </w:rPr>
        <w:t>принт</w:t>
      </w:r>
      <w:proofErr w:type="spellEnd"/>
      <w:r w:rsidRPr="00E613F2">
        <w:rPr>
          <w:rFonts w:ascii="Times New Roman" w:hAnsi="Times New Roman" w:cs="Times New Roman"/>
        </w:rPr>
        <w:t xml:space="preserve">, </w:t>
      </w:r>
      <w:proofErr w:type="gramStart"/>
      <w:r w:rsidRPr="00E613F2">
        <w:rPr>
          <w:rFonts w:ascii="Times New Roman" w:hAnsi="Times New Roman" w:cs="Times New Roman"/>
        </w:rPr>
        <w:t>2015.-</w:t>
      </w:r>
      <w:proofErr w:type="gramEnd"/>
      <w:r w:rsidRPr="00E613F2">
        <w:rPr>
          <w:rFonts w:ascii="Times New Roman" w:hAnsi="Times New Roman" w:cs="Times New Roman"/>
        </w:rPr>
        <w:t xml:space="preserve"> 544с.</w:t>
      </w:r>
    </w:p>
    <w:p w:rsidR="00E613F2" w:rsidRPr="00E613F2" w:rsidRDefault="00E613F2" w:rsidP="00E613F2">
      <w:pPr>
        <w:framePr w:w="9379" w:h="11254" w:hRule="exact" w:wrap="none" w:vAnchor="page" w:hAnchor="page" w:x="1680" w:y="4114"/>
        <w:numPr>
          <w:ilvl w:val="0"/>
          <w:numId w:val="12"/>
        </w:numPr>
        <w:tabs>
          <w:tab w:val="left" w:pos="303"/>
        </w:tabs>
        <w:spacing w:after="283" w:line="274" w:lineRule="exact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Сборник технических нормативов - Сборник рецептур на продукцию диетического питания для предприятий общественного питания/ под общ. ред. М.П. Могильного, В. А. </w:t>
      </w:r>
      <w:proofErr w:type="spellStart"/>
      <w:r w:rsidRPr="00E613F2">
        <w:rPr>
          <w:rFonts w:ascii="Times New Roman" w:hAnsi="Times New Roman" w:cs="Times New Roman"/>
        </w:rPr>
        <w:t>Тутельяна</w:t>
      </w:r>
      <w:proofErr w:type="spellEnd"/>
      <w:r w:rsidRPr="00E613F2">
        <w:rPr>
          <w:rFonts w:ascii="Times New Roman" w:hAnsi="Times New Roman" w:cs="Times New Roman"/>
        </w:rPr>
        <w:t xml:space="preserve">. - М.: </w:t>
      </w:r>
      <w:proofErr w:type="spellStart"/>
      <w:r w:rsidRPr="00E613F2">
        <w:rPr>
          <w:rFonts w:ascii="Times New Roman" w:hAnsi="Times New Roman" w:cs="Times New Roman"/>
        </w:rPr>
        <w:t>ДеЛи</w:t>
      </w:r>
      <w:proofErr w:type="spellEnd"/>
      <w:r w:rsidRPr="00E613F2">
        <w:rPr>
          <w:rFonts w:ascii="Times New Roman" w:hAnsi="Times New Roman" w:cs="Times New Roman"/>
        </w:rPr>
        <w:t xml:space="preserve"> плюс, </w:t>
      </w:r>
      <w:proofErr w:type="gramStart"/>
      <w:r w:rsidRPr="00E613F2">
        <w:rPr>
          <w:rFonts w:ascii="Times New Roman" w:hAnsi="Times New Roman" w:cs="Times New Roman"/>
        </w:rPr>
        <w:t>2013.-</w:t>
      </w:r>
      <w:proofErr w:type="gramEnd"/>
      <w:r w:rsidRPr="00E613F2">
        <w:rPr>
          <w:rFonts w:ascii="Times New Roman" w:hAnsi="Times New Roman" w:cs="Times New Roman"/>
        </w:rPr>
        <w:t xml:space="preserve"> 808с.</w:t>
      </w:r>
    </w:p>
    <w:p w:rsidR="00E613F2" w:rsidRPr="00E613F2" w:rsidRDefault="00E613F2" w:rsidP="00E613F2">
      <w:pPr>
        <w:pStyle w:val="10"/>
        <w:framePr w:w="9379" w:h="11254" w:hRule="exact" w:wrap="none" w:vAnchor="page" w:hAnchor="page" w:x="1680" w:y="4114"/>
        <w:shd w:val="clear" w:color="auto" w:fill="auto"/>
        <w:spacing w:line="220" w:lineRule="exact"/>
        <w:ind w:firstLine="0"/>
        <w:rPr>
          <w:sz w:val="24"/>
          <w:szCs w:val="24"/>
        </w:rPr>
      </w:pPr>
      <w:bookmarkStart w:id="14" w:name="bookmark13"/>
      <w:r w:rsidRPr="00E613F2">
        <w:rPr>
          <w:sz w:val="24"/>
          <w:szCs w:val="24"/>
        </w:rPr>
        <w:t>Литература для студентов</w:t>
      </w:r>
      <w:bookmarkEnd w:id="14"/>
    </w:p>
    <w:p w:rsidR="00E613F2" w:rsidRPr="00E613F2" w:rsidRDefault="00E613F2" w:rsidP="00E613F2">
      <w:pPr>
        <w:widowControl/>
        <w:rPr>
          <w:rFonts w:ascii="Times New Roman" w:hAnsi="Times New Roman" w:cs="Times New Roman"/>
        </w:rPr>
        <w:sectPr w:rsidR="00E613F2" w:rsidRP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Анфимова Н. А. Кулинария: учебник / (11-е изд.) - М: Издательский центр «Академия», 2016 - 328с.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Качурина</w:t>
      </w:r>
      <w:proofErr w:type="spellEnd"/>
      <w:r w:rsidRPr="00E613F2">
        <w:rPr>
          <w:rFonts w:ascii="Times New Roman" w:hAnsi="Times New Roman" w:cs="Times New Roman"/>
        </w:rPr>
        <w:t xml:space="preserve"> Т. А. Приготовление блюд из рыбы. Практикум (2-е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r w:rsidRPr="00E613F2">
        <w:rPr>
          <w:rFonts w:ascii="Times New Roman" w:hAnsi="Times New Roman" w:cs="Times New Roman"/>
        </w:rPr>
        <w:t>, стер): учебное пособие/- М: Издательский центр «Академия», 2016 - 296с.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Организация процесса приготовления и приготовление полуфабрикатов для сложной кулинарной продукции (4-е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r w:rsidRPr="00E613F2">
        <w:rPr>
          <w:rFonts w:ascii="Times New Roman" w:hAnsi="Times New Roman" w:cs="Times New Roman"/>
        </w:rPr>
        <w:t>) учебник/- М: Издательский центр «Академия», 2016 - 476с.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Самородова</w:t>
      </w:r>
      <w:proofErr w:type="spellEnd"/>
      <w:r w:rsidRPr="00E613F2">
        <w:rPr>
          <w:rFonts w:ascii="Times New Roman" w:hAnsi="Times New Roman" w:cs="Times New Roman"/>
        </w:rPr>
        <w:t xml:space="preserve"> И. П. Приготовление блюд из мяса и домашней птицы (3-е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r w:rsidRPr="00E613F2">
        <w:rPr>
          <w:rFonts w:ascii="Times New Roman" w:hAnsi="Times New Roman" w:cs="Times New Roman"/>
        </w:rPr>
        <w:t>, стер</w:t>
      </w:r>
      <w:proofErr w:type="gramStart"/>
      <w:r w:rsidRPr="00E613F2">
        <w:rPr>
          <w:rFonts w:ascii="Times New Roman" w:hAnsi="Times New Roman" w:cs="Times New Roman"/>
        </w:rPr>
        <w:t>):учебник</w:t>
      </w:r>
      <w:proofErr w:type="gramEnd"/>
      <w:r w:rsidRPr="00E613F2">
        <w:rPr>
          <w:rFonts w:ascii="Times New Roman" w:hAnsi="Times New Roman" w:cs="Times New Roman"/>
        </w:rPr>
        <w:t>/- М: Издательский центр «Академия», 2016 - 347с.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proofErr w:type="spellStart"/>
      <w:r w:rsidRPr="00E613F2">
        <w:rPr>
          <w:rFonts w:ascii="Times New Roman" w:hAnsi="Times New Roman" w:cs="Times New Roman"/>
        </w:rPr>
        <w:t>Шитякова</w:t>
      </w:r>
      <w:proofErr w:type="spellEnd"/>
      <w:r w:rsidRPr="00E613F2">
        <w:rPr>
          <w:rFonts w:ascii="Times New Roman" w:hAnsi="Times New Roman" w:cs="Times New Roman"/>
        </w:rPr>
        <w:t xml:space="preserve"> Т.Ю. Приготовление блюд и гарниров из круп, бобовых и макаронных изделий, яиц, творога, теста (1-е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r w:rsidRPr="00E613F2">
        <w:rPr>
          <w:rFonts w:ascii="Times New Roman" w:hAnsi="Times New Roman" w:cs="Times New Roman"/>
        </w:rPr>
        <w:t>) учебник/- М: Издательский центр «Академия», 2016 - 480с.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Соколова Е. И. </w:t>
      </w:r>
      <w:proofErr w:type="spellStart"/>
      <w:r w:rsidRPr="00E613F2">
        <w:rPr>
          <w:rFonts w:ascii="Times New Roman" w:hAnsi="Times New Roman" w:cs="Times New Roman"/>
        </w:rPr>
        <w:t>Пригтовление</w:t>
      </w:r>
      <w:proofErr w:type="spellEnd"/>
      <w:r w:rsidRPr="00E613F2">
        <w:rPr>
          <w:rFonts w:ascii="Times New Roman" w:hAnsi="Times New Roman" w:cs="Times New Roman"/>
        </w:rPr>
        <w:t xml:space="preserve"> блюд из овощей и грибов (2-е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r w:rsidRPr="00E613F2">
        <w:rPr>
          <w:rFonts w:ascii="Times New Roman" w:hAnsi="Times New Roman" w:cs="Times New Roman"/>
        </w:rPr>
        <w:t>, стер), учебник/- М: Издательский центр «Академия», 2016 - 315с.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Харченко Н. Э. Сборник рецептур блюд и кулинарных изделий (10-е изд.): учебное пособие - М: Издательский центр «Академия», 2017 - 845с.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numPr>
          <w:ilvl w:val="0"/>
          <w:numId w:val="14"/>
        </w:numPr>
        <w:tabs>
          <w:tab w:val="left" w:pos="32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Семичева Г. П. Приготовление и оформление холодных блюд и закусок (1-е </w:t>
      </w:r>
      <w:proofErr w:type="spellStart"/>
      <w:r w:rsidRPr="00E613F2">
        <w:rPr>
          <w:rFonts w:ascii="Times New Roman" w:hAnsi="Times New Roman" w:cs="Times New Roman"/>
        </w:rPr>
        <w:t>изд</w:t>
      </w:r>
      <w:proofErr w:type="spellEnd"/>
      <w:proofErr w:type="gramStart"/>
      <w:r w:rsidRPr="00E613F2">
        <w:rPr>
          <w:rFonts w:ascii="Times New Roman" w:hAnsi="Times New Roman" w:cs="Times New Roman"/>
        </w:rPr>
        <w:t>) )</w:t>
      </w:r>
      <w:proofErr w:type="gramEnd"/>
      <w:r w:rsidRPr="00E613F2">
        <w:rPr>
          <w:rFonts w:ascii="Times New Roman" w:hAnsi="Times New Roman" w:cs="Times New Roman"/>
        </w:rPr>
        <w:t>, учебник/- М: Издательский центр «Академия», 2017- 394с.</w:t>
      </w:r>
    </w:p>
    <w:p w:rsidR="00E613F2" w:rsidRPr="00E613F2" w:rsidRDefault="00E613F2" w:rsidP="00E613F2">
      <w:pPr>
        <w:pStyle w:val="40"/>
        <w:framePr w:w="9408" w:h="14866" w:hRule="exact" w:wrap="none" w:vAnchor="page" w:hAnchor="page" w:x="1666" w:y="514"/>
        <w:shd w:val="clear" w:color="auto" w:fill="auto"/>
        <w:spacing w:after="283"/>
        <w:ind w:left="460"/>
        <w:rPr>
          <w:rFonts w:ascii="Times New Roman" w:hAnsi="Times New Roman" w:cs="Times New Roman"/>
          <w:sz w:val="24"/>
          <w:szCs w:val="24"/>
        </w:rPr>
      </w:pPr>
      <w:r w:rsidRPr="00E613F2">
        <w:rPr>
          <w:rFonts w:ascii="Times New Roman" w:hAnsi="Times New Roman" w:cs="Times New Roman"/>
          <w:sz w:val="24"/>
          <w:szCs w:val="24"/>
        </w:rPr>
        <w:t>Электронные ресурсы</w:t>
      </w:r>
    </w:p>
    <w:p w:rsidR="00E613F2" w:rsidRPr="00E613F2" w:rsidRDefault="00D669B9" w:rsidP="00E613F2">
      <w:pPr>
        <w:framePr w:w="9408" w:h="14866" w:hRule="exact" w:wrap="none" w:vAnchor="page" w:hAnchor="page" w:x="1666" w:y="514"/>
        <w:spacing w:after="8" w:line="220" w:lineRule="exact"/>
        <w:jc w:val="both"/>
        <w:rPr>
          <w:rFonts w:ascii="Times New Roman" w:hAnsi="Times New Roman" w:cs="Times New Roman"/>
        </w:rPr>
      </w:pPr>
      <w:hyperlink r:id="rId5" w:history="1">
        <w:r w:rsidR="00E613F2" w:rsidRPr="00E613F2">
          <w:rPr>
            <w:rStyle w:val="a3"/>
            <w:rFonts w:ascii="Times New Roman" w:hAnsi="Times New Roman" w:cs="Times New Roman"/>
          </w:rPr>
          <w:t>http://pravo.gov.ru/proxv/ips/?docbodv=&amp;nd=102063865&amp;rdk=&amp;backlink=1</w:t>
        </w:r>
      </w:hyperlink>
    </w:p>
    <w:p w:rsidR="00E613F2" w:rsidRPr="00E613F2" w:rsidRDefault="00D669B9" w:rsidP="00E613F2">
      <w:pPr>
        <w:framePr w:w="9408" w:h="14866" w:hRule="exact" w:wrap="none" w:vAnchor="page" w:hAnchor="page" w:x="1666" w:y="514"/>
        <w:spacing w:line="220" w:lineRule="exact"/>
        <w:ind w:left="160"/>
        <w:rPr>
          <w:rFonts w:ascii="Times New Roman" w:hAnsi="Times New Roman" w:cs="Times New Roman"/>
        </w:rPr>
      </w:pPr>
      <w:hyperlink r:id="rId6" w:history="1">
        <w:r w:rsidR="00E613F2" w:rsidRPr="00E613F2">
          <w:rPr>
            <w:rStyle w:val="a3"/>
            <w:rFonts w:ascii="Times New Roman" w:hAnsi="Times New Roman" w:cs="Times New Roman"/>
          </w:rPr>
          <w:t>http://ozpp.ru/laws2/postan/post7.html</w:t>
        </w:r>
      </w:hyperlink>
    </w:p>
    <w:p w:rsidR="00E613F2" w:rsidRPr="00E613F2" w:rsidRDefault="00D669B9" w:rsidP="00E613F2">
      <w:pPr>
        <w:framePr w:w="9408" w:h="14866" w:hRule="exact" w:wrap="none" w:vAnchor="page" w:hAnchor="page" w:x="1666" w:y="514"/>
        <w:spacing w:after="264" w:line="475" w:lineRule="exact"/>
        <w:ind w:left="160" w:right="2340"/>
        <w:rPr>
          <w:rFonts w:ascii="Times New Roman" w:hAnsi="Times New Roman" w:cs="Times New Roman"/>
          <w:lang w:val="en-US"/>
        </w:rPr>
      </w:pPr>
      <w:hyperlink r:id="rId7" w:history="1">
        <w:r w:rsidR="00E613F2" w:rsidRPr="00E613F2">
          <w:rPr>
            <w:rStyle w:val="a3"/>
            <w:rFonts w:ascii="Times New Roman" w:hAnsi="Times New Roman" w:cs="Times New Roman"/>
            <w:lang w:val="en-US"/>
          </w:rPr>
          <w:t>http://www.ohranatruda.ru/ot biblio/normativ/data normativ/46/46201/</w:t>
        </w:r>
      </w:hyperlink>
      <w:r w:rsidR="00E613F2" w:rsidRPr="00E613F2">
        <w:rPr>
          <w:rStyle w:val="23"/>
          <w:rFonts w:eastAsia="Arial Unicode MS"/>
          <w:sz w:val="24"/>
          <w:szCs w:val="24"/>
          <w:lang w:val="en-US"/>
        </w:rPr>
        <w:t xml:space="preserve"> </w:t>
      </w:r>
      <w:hyperlink r:id="rId8" w:history="1">
        <w:r w:rsidR="00E613F2" w:rsidRPr="00E613F2">
          <w:rPr>
            <w:rStyle w:val="a3"/>
            <w:rFonts w:ascii="Times New Roman" w:hAnsi="Times New Roman" w:cs="Times New Roman"/>
            <w:lang w:val="en-US"/>
          </w:rPr>
          <w:t>http://ohranatruda.ru/ot biblio/normativ/data normativ/9/9744/</w:t>
        </w:r>
      </w:hyperlink>
      <w:r w:rsidR="00E613F2" w:rsidRPr="00E613F2">
        <w:rPr>
          <w:rStyle w:val="23"/>
          <w:rFonts w:eastAsia="Arial Unicode MS"/>
          <w:sz w:val="24"/>
          <w:szCs w:val="24"/>
          <w:lang w:val="en-US"/>
        </w:rPr>
        <w:t xml:space="preserve"> </w:t>
      </w:r>
      <w:hyperlink r:id="rId9" w:history="1">
        <w:r w:rsidR="00E613F2" w:rsidRPr="00E613F2">
          <w:rPr>
            <w:rStyle w:val="a3"/>
            <w:rFonts w:ascii="Times New Roman" w:hAnsi="Times New Roman" w:cs="Times New Roman"/>
            <w:lang w:val="en-US"/>
          </w:rPr>
          <w:t>http://fcior.edu.ru/catalog/meta/5/p/page.html</w:t>
        </w:r>
        <w:r w:rsidR="00E613F2" w:rsidRPr="00E613F2">
          <w:rPr>
            <w:rStyle w:val="a3"/>
            <w:rFonts w:ascii="Times New Roman" w:hAnsi="Times New Roman" w:cs="Times New Roman"/>
            <w:lang w:val="en-US" w:eastAsia="en-US" w:bidi="en-US"/>
          </w:rPr>
          <w:t>;</w:t>
        </w:r>
      </w:hyperlink>
    </w:p>
    <w:p w:rsidR="00E613F2" w:rsidRPr="00E613F2" w:rsidRDefault="00E613F2" w:rsidP="00E613F2">
      <w:pPr>
        <w:pStyle w:val="10"/>
        <w:framePr w:w="9408" w:h="14866" w:hRule="exact" w:wrap="none" w:vAnchor="page" w:hAnchor="page" w:x="1666" w:y="514"/>
        <w:numPr>
          <w:ilvl w:val="0"/>
          <w:numId w:val="8"/>
        </w:numPr>
        <w:shd w:val="clear" w:color="auto" w:fill="auto"/>
        <w:tabs>
          <w:tab w:val="left" w:pos="476"/>
        </w:tabs>
        <w:spacing w:after="106" w:line="220" w:lineRule="exact"/>
        <w:rPr>
          <w:sz w:val="24"/>
          <w:szCs w:val="24"/>
        </w:rPr>
      </w:pPr>
      <w:bookmarkStart w:id="15" w:name="bookmark14"/>
      <w:r w:rsidRPr="00E613F2">
        <w:rPr>
          <w:sz w:val="24"/>
          <w:szCs w:val="24"/>
        </w:rPr>
        <w:t>Общие требования к организации образовательного процесса</w:t>
      </w:r>
      <w:bookmarkEnd w:id="15"/>
    </w:p>
    <w:p w:rsidR="00E613F2" w:rsidRPr="00E613F2" w:rsidRDefault="00E613F2" w:rsidP="00E613F2">
      <w:pPr>
        <w:framePr w:w="9408" w:h="14866" w:hRule="exact" w:wrap="none" w:vAnchor="page" w:hAnchor="page" w:x="1666" w:y="514"/>
        <w:spacing w:after="258" w:line="317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Обязательным условием допуска к производственной практике в рамках профессионального модуля Приготовление и подготовка к реализации полуфабрикатов для блюд, кулинарных изделий разнообразного ассортимента является освоение учебной практики и междисциплинарного курса Технология приготовления полуфабрикатов для сложной кулинарной продукции.</w:t>
      </w:r>
    </w:p>
    <w:p w:rsidR="00E613F2" w:rsidRPr="00E613F2" w:rsidRDefault="00E613F2" w:rsidP="00E613F2">
      <w:pPr>
        <w:pStyle w:val="10"/>
        <w:framePr w:w="9408" w:h="14866" w:hRule="exact" w:wrap="none" w:vAnchor="page" w:hAnchor="page" w:x="1666" w:y="514"/>
        <w:numPr>
          <w:ilvl w:val="0"/>
          <w:numId w:val="8"/>
        </w:numPr>
        <w:shd w:val="clear" w:color="auto" w:fill="auto"/>
        <w:tabs>
          <w:tab w:val="left" w:pos="476"/>
        </w:tabs>
        <w:spacing w:after="145" w:line="220" w:lineRule="exact"/>
        <w:rPr>
          <w:sz w:val="24"/>
          <w:szCs w:val="24"/>
        </w:rPr>
      </w:pPr>
      <w:bookmarkStart w:id="16" w:name="bookmark15"/>
      <w:r w:rsidRPr="00E613F2">
        <w:rPr>
          <w:sz w:val="24"/>
          <w:szCs w:val="24"/>
        </w:rPr>
        <w:t>Кадровое обеспечение образовательного процесса</w:t>
      </w:r>
      <w:bookmarkEnd w:id="16"/>
    </w:p>
    <w:p w:rsidR="00E613F2" w:rsidRPr="00E613F2" w:rsidRDefault="00E613F2" w:rsidP="00E613F2">
      <w:pPr>
        <w:framePr w:w="9408" w:h="14866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Требования к квалификации педагогических кадров, обеспечивающих обучение по междисциплинарному курсу: среднее профессиональное или высшее образование, соответствующее профилю преподаваемой дисциплины (модуля), опыт деятельности в организациях соответствующей профессиональной сферы,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Требования к квалификации педагогических кадров, осуществляющих руководство практикой: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Преподаватели должны соответствовать требованиям, указанным в ФГОС, мастера производственного обучения должны иметь на 1 - 2 разряда по профессии рабочего выше, чес предусмотрено ФГОС СПО для выпускников,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три года.</w:t>
      </w:r>
    </w:p>
    <w:p w:rsidR="00E613F2" w:rsidRPr="00E613F2" w:rsidRDefault="00E613F2" w:rsidP="00E613F2">
      <w:pPr>
        <w:framePr w:w="9408" w:h="14866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Руководители практики - представители организации, на базе которой проводиться практика: должны иметь опыт работы не менее 1 года на соответствующей должности повара или кондитера.</w:t>
      </w:r>
    </w:p>
    <w:p w:rsidR="00E613F2" w:rsidRPr="00E613F2" w:rsidRDefault="00E613F2" w:rsidP="00E613F2">
      <w:pPr>
        <w:widowControl/>
        <w:rPr>
          <w:rFonts w:ascii="Times New Roman" w:hAnsi="Times New Roman" w:cs="Times New Roman"/>
        </w:rPr>
        <w:sectPr w:rsidR="00E613F2" w:rsidRPr="00E613F2">
          <w:pgSz w:w="11900" w:h="16840"/>
          <w:pgMar w:top="360" w:right="360" w:bottom="360" w:left="360" w:header="0" w:footer="3" w:gutter="0"/>
          <w:cols w:space="720"/>
        </w:sectPr>
      </w:pP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Наставники - представители организации, на базе которой проводится практика (при наличии) должны иметь опыт работы не менее 1 года на соответствующей должности повара или кондитера.</w:t>
      </w: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Специфические требования, дополняющие условия реализации образовательной программы СПО:</w:t>
      </w:r>
    </w:p>
    <w:p w:rsidR="00E613F2" w:rsidRPr="00E613F2" w:rsidRDefault="00E613F2" w:rsidP="00E613F2">
      <w:pPr>
        <w:framePr w:w="9408" w:h="4469" w:hRule="exact" w:wrap="none" w:vAnchor="page" w:hAnchor="page" w:x="1666" w:y="514"/>
        <w:numPr>
          <w:ilvl w:val="0"/>
          <w:numId w:val="16"/>
        </w:numPr>
        <w:tabs>
          <w:tab w:val="left" w:pos="290"/>
          <w:tab w:val="center" w:pos="2419"/>
          <w:tab w:val="center" w:pos="3888"/>
          <w:tab w:val="right" w:pos="6346"/>
          <w:tab w:val="center" w:pos="7003"/>
          <w:tab w:val="center" w:pos="8174"/>
          <w:tab w:val="right" w:pos="933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педагогические</w:t>
      </w:r>
      <w:r w:rsidRPr="00E613F2">
        <w:rPr>
          <w:rFonts w:ascii="Times New Roman" w:hAnsi="Times New Roman" w:cs="Times New Roman"/>
        </w:rPr>
        <w:tab/>
        <w:t>кадры,</w:t>
      </w:r>
      <w:r w:rsidRPr="00E613F2">
        <w:rPr>
          <w:rFonts w:ascii="Times New Roman" w:hAnsi="Times New Roman" w:cs="Times New Roman"/>
        </w:rPr>
        <w:tab/>
        <w:t>осуществляющие</w:t>
      </w:r>
      <w:r w:rsidRPr="00E613F2">
        <w:rPr>
          <w:rFonts w:ascii="Times New Roman" w:hAnsi="Times New Roman" w:cs="Times New Roman"/>
        </w:rPr>
        <w:tab/>
        <w:t>руководство</w:t>
      </w:r>
      <w:r w:rsidRPr="00E613F2">
        <w:rPr>
          <w:rFonts w:ascii="Times New Roman" w:hAnsi="Times New Roman" w:cs="Times New Roman"/>
        </w:rPr>
        <w:tab/>
        <w:t>практикой</w:t>
      </w:r>
      <w:r w:rsidRPr="00E613F2">
        <w:rPr>
          <w:rFonts w:ascii="Times New Roman" w:hAnsi="Times New Roman" w:cs="Times New Roman"/>
        </w:rPr>
        <w:tab/>
        <w:t>должны</w:t>
      </w:r>
      <w:r w:rsidRPr="00E613F2">
        <w:rPr>
          <w:rFonts w:ascii="Times New Roman" w:hAnsi="Times New Roman" w:cs="Times New Roman"/>
        </w:rPr>
        <w:tab/>
        <w:t>знать</w:t>
      </w: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требования профессиональных стандартов «Повар» и «Кондитер»;</w:t>
      </w:r>
    </w:p>
    <w:p w:rsidR="00E613F2" w:rsidRPr="00E613F2" w:rsidRDefault="00E613F2" w:rsidP="00E613F2">
      <w:pPr>
        <w:framePr w:w="9408" w:h="4469" w:hRule="exact" w:wrap="none" w:vAnchor="page" w:hAnchor="page" w:x="1666" w:y="514"/>
        <w:numPr>
          <w:ilvl w:val="0"/>
          <w:numId w:val="16"/>
        </w:numPr>
        <w:tabs>
          <w:tab w:val="left" w:pos="290"/>
          <w:tab w:val="center" w:pos="2419"/>
          <w:tab w:val="center" w:pos="3888"/>
          <w:tab w:val="right" w:pos="6346"/>
          <w:tab w:val="center" w:pos="7003"/>
          <w:tab w:val="center" w:pos="8174"/>
          <w:tab w:val="right" w:pos="933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педагогические</w:t>
      </w:r>
      <w:r w:rsidRPr="00E613F2">
        <w:rPr>
          <w:rFonts w:ascii="Times New Roman" w:hAnsi="Times New Roman" w:cs="Times New Roman"/>
        </w:rPr>
        <w:tab/>
        <w:t>кадры,</w:t>
      </w:r>
      <w:r w:rsidRPr="00E613F2">
        <w:rPr>
          <w:rFonts w:ascii="Times New Roman" w:hAnsi="Times New Roman" w:cs="Times New Roman"/>
        </w:rPr>
        <w:tab/>
        <w:t>осуществляющие</w:t>
      </w:r>
      <w:r w:rsidRPr="00E613F2">
        <w:rPr>
          <w:rFonts w:ascii="Times New Roman" w:hAnsi="Times New Roman" w:cs="Times New Roman"/>
        </w:rPr>
        <w:tab/>
        <w:t>руководство</w:t>
      </w:r>
      <w:r w:rsidRPr="00E613F2">
        <w:rPr>
          <w:rFonts w:ascii="Times New Roman" w:hAnsi="Times New Roman" w:cs="Times New Roman"/>
        </w:rPr>
        <w:tab/>
        <w:t>практикой</w:t>
      </w:r>
      <w:r w:rsidRPr="00E613F2">
        <w:rPr>
          <w:rFonts w:ascii="Times New Roman" w:hAnsi="Times New Roman" w:cs="Times New Roman"/>
        </w:rPr>
        <w:tab/>
        <w:t>должны</w:t>
      </w:r>
      <w:r w:rsidRPr="00E613F2">
        <w:rPr>
          <w:rFonts w:ascii="Times New Roman" w:hAnsi="Times New Roman" w:cs="Times New Roman"/>
        </w:rPr>
        <w:tab/>
        <w:t>знать</w:t>
      </w: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 xml:space="preserve">требования </w:t>
      </w:r>
      <w:r w:rsidRPr="00E613F2">
        <w:rPr>
          <w:rFonts w:ascii="Times New Roman" w:hAnsi="Times New Roman" w:cs="Times New Roman"/>
          <w:lang w:val="en-US" w:eastAsia="en-US" w:bidi="en-US"/>
        </w:rPr>
        <w:t>W SR;</w:t>
      </w:r>
    </w:p>
    <w:p w:rsidR="00E613F2" w:rsidRPr="00E613F2" w:rsidRDefault="00E613F2" w:rsidP="00E613F2">
      <w:pPr>
        <w:framePr w:w="9408" w:h="4469" w:hRule="exact" w:wrap="none" w:vAnchor="page" w:hAnchor="page" w:x="1666" w:y="514"/>
        <w:numPr>
          <w:ilvl w:val="0"/>
          <w:numId w:val="16"/>
        </w:numPr>
        <w:tabs>
          <w:tab w:val="left" w:pos="290"/>
          <w:tab w:val="center" w:pos="2419"/>
          <w:tab w:val="center" w:pos="3888"/>
          <w:tab w:val="right" w:pos="6346"/>
          <w:tab w:val="center" w:pos="7003"/>
          <w:tab w:val="center" w:pos="8174"/>
          <w:tab w:val="right" w:pos="933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педагогические</w:t>
      </w:r>
      <w:r w:rsidRPr="00E613F2">
        <w:rPr>
          <w:rFonts w:ascii="Times New Roman" w:hAnsi="Times New Roman" w:cs="Times New Roman"/>
        </w:rPr>
        <w:tab/>
        <w:t>кадры,</w:t>
      </w:r>
      <w:r w:rsidRPr="00E613F2">
        <w:rPr>
          <w:rFonts w:ascii="Times New Roman" w:hAnsi="Times New Roman" w:cs="Times New Roman"/>
        </w:rPr>
        <w:tab/>
        <w:t>осуществляющие</w:t>
      </w:r>
      <w:r w:rsidRPr="00E613F2">
        <w:rPr>
          <w:rFonts w:ascii="Times New Roman" w:hAnsi="Times New Roman" w:cs="Times New Roman"/>
        </w:rPr>
        <w:tab/>
        <w:t>руководство</w:t>
      </w:r>
      <w:r w:rsidRPr="00E613F2">
        <w:rPr>
          <w:rFonts w:ascii="Times New Roman" w:hAnsi="Times New Roman" w:cs="Times New Roman"/>
        </w:rPr>
        <w:tab/>
        <w:t>практикой</w:t>
      </w:r>
      <w:r w:rsidRPr="00E613F2">
        <w:rPr>
          <w:rFonts w:ascii="Times New Roman" w:hAnsi="Times New Roman" w:cs="Times New Roman"/>
        </w:rPr>
        <w:tab/>
        <w:t>должны</w:t>
      </w:r>
      <w:r w:rsidRPr="00E613F2">
        <w:rPr>
          <w:rFonts w:ascii="Times New Roman" w:hAnsi="Times New Roman" w:cs="Times New Roman"/>
        </w:rPr>
        <w:tab/>
        <w:t>знать</w:t>
      </w: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требования регионального рынка труда;</w:t>
      </w:r>
    </w:p>
    <w:p w:rsidR="00E613F2" w:rsidRPr="00E613F2" w:rsidRDefault="00E613F2" w:rsidP="00E613F2">
      <w:pPr>
        <w:framePr w:w="9408" w:h="4469" w:hRule="exact" w:wrap="none" w:vAnchor="page" w:hAnchor="page" w:x="1666" w:y="514"/>
        <w:numPr>
          <w:ilvl w:val="0"/>
          <w:numId w:val="16"/>
        </w:numPr>
        <w:tabs>
          <w:tab w:val="left" w:pos="290"/>
          <w:tab w:val="center" w:pos="2419"/>
          <w:tab w:val="center" w:pos="3888"/>
          <w:tab w:val="right" w:pos="6346"/>
          <w:tab w:val="center" w:pos="7003"/>
          <w:tab w:val="center" w:pos="8174"/>
          <w:tab w:val="right" w:pos="9336"/>
        </w:tabs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педагогические</w:t>
      </w:r>
      <w:r w:rsidRPr="00E613F2">
        <w:rPr>
          <w:rFonts w:ascii="Times New Roman" w:hAnsi="Times New Roman" w:cs="Times New Roman"/>
        </w:rPr>
        <w:tab/>
        <w:t>кадры,</w:t>
      </w:r>
      <w:r w:rsidRPr="00E613F2">
        <w:rPr>
          <w:rFonts w:ascii="Times New Roman" w:hAnsi="Times New Roman" w:cs="Times New Roman"/>
        </w:rPr>
        <w:tab/>
        <w:t>осуществляющие</w:t>
      </w:r>
      <w:r w:rsidRPr="00E613F2">
        <w:rPr>
          <w:rFonts w:ascii="Times New Roman" w:hAnsi="Times New Roman" w:cs="Times New Roman"/>
        </w:rPr>
        <w:tab/>
        <w:t>руководство</w:t>
      </w:r>
      <w:r w:rsidRPr="00E613F2">
        <w:rPr>
          <w:rFonts w:ascii="Times New Roman" w:hAnsi="Times New Roman" w:cs="Times New Roman"/>
        </w:rPr>
        <w:tab/>
        <w:t>практикой</w:t>
      </w:r>
      <w:r w:rsidRPr="00E613F2">
        <w:rPr>
          <w:rFonts w:ascii="Times New Roman" w:hAnsi="Times New Roman" w:cs="Times New Roman"/>
        </w:rPr>
        <w:tab/>
        <w:t>должны</w:t>
      </w:r>
      <w:r w:rsidRPr="00E613F2">
        <w:rPr>
          <w:rFonts w:ascii="Times New Roman" w:hAnsi="Times New Roman" w:cs="Times New Roman"/>
        </w:rPr>
        <w:tab/>
        <w:t>знать</w:t>
      </w: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особенности национальной кухни;</w:t>
      </w:r>
    </w:p>
    <w:p w:rsidR="00E613F2" w:rsidRPr="00E613F2" w:rsidRDefault="00E613F2" w:rsidP="00E613F2">
      <w:pPr>
        <w:framePr w:w="9408" w:h="4469" w:hRule="exact" w:wrap="none" w:vAnchor="page" w:hAnchor="page" w:x="1666" w:y="514"/>
        <w:spacing w:line="274" w:lineRule="exact"/>
        <w:jc w:val="both"/>
        <w:rPr>
          <w:rFonts w:ascii="Times New Roman" w:hAnsi="Times New Roman" w:cs="Times New Roman"/>
        </w:rPr>
      </w:pPr>
      <w:r w:rsidRPr="00E613F2">
        <w:rPr>
          <w:rFonts w:ascii="Times New Roman" w:hAnsi="Times New Roman" w:cs="Times New Roman"/>
        </w:rPr>
        <w:t>Опыт деятельности в организациях общественного питания является обязательным для преподавателей, отвечающих за освоение обучающимся профессионального цикла, эти преподаватели должны проходить стажировку в профильных организациях.</w:t>
      </w:r>
    </w:p>
    <w:p w:rsidR="00E613F2" w:rsidRPr="00E613F2" w:rsidRDefault="00E613F2" w:rsidP="00E613F2">
      <w:pPr>
        <w:rPr>
          <w:rFonts w:ascii="Times New Roman" w:hAnsi="Times New Roman" w:cs="Times New Roman"/>
        </w:rPr>
      </w:pPr>
    </w:p>
    <w:p w:rsidR="00A85A9A" w:rsidRPr="00E613F2" w:rsidRDefault="00A85A9A">
      <w:pPr>
        <w:rPr>
          <w:rFonts w:ascii="Times New Roman" w:hAnsi="Times New Roman" w:cs="Times New Roman"/>
        </w:rPr>
      </w:pPr>
    </w:p>
    <w:sectPr w:rsidR="00A85A9A" w:rsidRPr="00E61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403C"/>
    <w:multiLevelType w:val="multilevel"/>
    <w:tmpl w:val="1DDA9A7E"/>
    <w:lvl w:ilvl="0">
      <w:start w:val="2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9453AF"/>
    <w:multiLevelType w:val="multilevel"/>
    <w:tmpl w:val="3E42E726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A511445"/>
    <w:multiLevelType w:val="multilevel"/>
    <w:tmpl w:val="9648CEB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DC22748"/>
    <w:multiLevelType w:val="multilevel"/>
    <w:tmpl w:val="4CE42E2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8CB770E"/>
    <w:multiLevelType w:val="multilevel"/>
    <w:tmpl w:val="3724D42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B5936C4"/>
    <w:multiLevelType w:val="multilevel"/>
    <w:tmpl w:val="683640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3A32BD3"/>
    <w:multiLevelType w:val="multilevel"/>
    <w:tmpl w:val="180AB0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581495A"/>
    <w:multiLevelType w:val="multilevel"/>
    <w:tmpl w:val="75BC26D8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4"/>
  </w:num>
  <w:num w:numId="5">
    <w:abstractNumId w:val="1"/>
  </w:num>
  <w:num w:numId="6">
    <w:abstractNumId w:val="1"/>
    <w:lvlOverride w:ilvl="0">
      <w:startOverride w:val="3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</w:num>
  <w:num w:numId="1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78"/>
    <w:rsid w:val="002168D8"/>
    <w:rsid w:val="00266E78"/>
    <w:rsid w:val="006E401B"/>
    <w:rsid w:val="00A85A9A"/>
    <w:rsid w:val="00A96146"/>
    <w:rsid w:val="00D669B9"/>
    <w:rsid w:val="00E613F2"/>
    <w:rsid w:val="00F2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4F2B"/>
  <w15:chartTrackingRefBased/>
  <w15:docId w15:val="{E8B0C263-68F2-4FB8-88AD-15BE86B6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3F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613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E613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E613F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E613F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13F2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3">
    <w:name w:val="Основной текст (3)_"/>
    <w:basedOn w:val="a0"/>
    <w:link w:val="30"/>
    <w:locked/>
    <w:rsid w:val="00E613F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13F2"/>
    <w:pPr>
      <w:shd w:val="clear" w:color="auto" w:fill="FFFFFF"/>
      <w:spacing w:before="1620" w:after="78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Колонтитул (2)_"/>
    <w:basedOn w:val="a0"/>
    <w:link w:val="20"/>
    <w:locked/>
    <w:rsid w:val="00E613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Колонтитул (2)"/>
    <w:basedOn w:val="a"/>
    <w:link w:val="2"/>
    <w:rsid w:val="00E613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7">
    <w:name w:val="Колонтитул_"/>
    <w:basedOn w:val="a0"/>
    <w:link w:val="a8"/>
    <w:locked/>
    <w:rsid w:val="00E613F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8">
    <w:name w:val="Колонтитул"/>
    <w:basedOn w:val="a"/>
    <w:link w:val="a7"/>
    <w:rsid w:val="00E613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1">
    <w:name w:val="Заголовок №1_"/>
    <w:basedOn w:val="a0"/>
    <w:link w:val="10"/>
    <w:locked/>
    <w:rsid w:val="00E613F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E613F2"/>
    <w:pPr>
      <w:shd w:val="clear" w:color="auto" w:fill="FFFFFF"/>
      <w:spacing w:line="317" w:lineRule="exact"/>
      <w:ind w:hanging="36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E613F2"/>
    <w:rPr>
      <w:rFonts w:ascii="Calibri" w:eastAsia="Calibri" w:hAnsi="Calibri" w:cs="Calibri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613F2"/>
    <w:pPr>
      <w:shd w:val="clear" w:color="auto" w:fill="FFFFFF"/>
      <w:spacing w:after="240" w:line="274" w:lineRule="exact"/>
    </w:pPr>
    <w:rPr>
      <w:rFonts w:ascii="Calibri" w:eastAsia="Calibri" w:hAnsi="Calibri" w:cs="Calibri"/>
      <w:b/>
      <w:bCs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rsid w:val="00E613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2">
    <w:name w:val="Основной текст (2) + Полужирный"/>
    <w:basedOn w:val="21"/>
    <w:rsid w:val="00E613F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9">
    <w:name w:val="Колонтитул + Малые прописные"/>
    <w:basedOn w:val="a7"/>
    <w:rsid w:val="00E613F2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E613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3">
    <w:name w:val="Основной текст (2)"/>
    <w:basedOn w:val="21"/>
    <w:rsid w:val="00E613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4">
    <w:name w:val="Основной текст (2) + Курсив"/>
    <w:basedOn w:val="21"/>
    <w:rsid w:val="00E613F2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a">
    <w:name w:val="No Spacing"/>
    <w:uiPriority w:val="1"/>
    <w:qFormat/>
    <w:rsid w:val="002168D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hranatruda.ru/ot_biblio/normativ/data_normativ/9/974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hranatruda.ru/ot_biblio/normativ/data_normativ/46/46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zpp.ru/laws2/postan/post7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docbody=&amp;nd=102063865&amp;rdk=&amp;backlink=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cior.edu.ru/catalog/meta/5/p/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5145</Words>
  <Characters>29331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ПМ.04 Приготовление, оформление и подготовка к реализации холодных и горячих сла</vt:lpstr>
      <vt:lpstr>Область применения программы</vt:lpstr>
      <vt:lpstr>Цели и задачи модуля - требования к результатам освоения модуля</vt:lpstr>
      <vt:lpstr>Знать:</vt:lpstr>
      <vt:lpstr>Иметь практический опыт в:</vt:lpstr>
      <vt:lpstr>СТРУКТУРА И СОДЕРЖАНИЕ ПРОФЕССИОНАЛЬНОГО МОДУЛЯ</vt:lpstr>
      <vt:lpstr>3.1. Тематический план профессионального модуля ПМ.04 Приготовление, оформление </vt:lpstr>
      <vt:lpstr>Содержание обучения профессионального модуля ПМ.04 Приготовление, оформление и п</vt:lpstr>
      <vt:lpstr>4.1. Требования к минимальному материально-техническому обеспечению</vt:lpstr>
      <vt:lpstr>Информационное обеспечение обучения</vt:lpstr>
      <vt:lpstr>Перечень используемых учебных изданий, интернет - ресурсов, дополнительной литер</vt:lpstr>
      <vt:lpstr>Литература для преподавателя Основные источники:</vt:lpstr>
      <vt:lpstr>Дополнительные источники</vt:lpstr>
      <vt:lpstr>Литература для студентов</vt:lpstr>
      <vt:lpstr>Общие требования к организации образовательного процесса</vt:lpstr>
      <vt:lpstr>Кадровое обеспечение образовательного процесса</vt:lpstr>
    </vt:vector>
  </TitlesOfParts>
  <Company>SPecialiST RePack</Company>
  <LinksUpToDate>false</LinksUpToDate>
  <CharactersWithSpaces>34408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9</cp:revision>
  <cp:lastPrinted>2019-04-05T03:35:00Z</cp:lastPrinted>
  <dcterms:created xsi:type="dcterms:W3CDTF">2019-03-21T07:06:00Z</dcterms:created>
  <dcterms:modified xsi:type="dcterms:W3CDTF">2019-04-05T03:36:00Z</dcterms:modified>
</cp:coreProperties>
</file>